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5"/>
        <w:gridCol w:w="645"/>
        <w:gridCol w:w="1275"/>
        <w:gridCol w:w="3231"/>
        <w:gridCol w:w="1130"/>
        <w:gridCol w:w="1339"/>
      </w:tblGrid>
      <w:tr w:rsidR="00B254C4" w:rsidTr="00B254C4">
        <w:tc>
          <w:tcPr>
            <w:tcW w:w="4365" w:type="dxa"/>
            <w:gridSpan w:val="3"/>
            <w:vMerge w:val="restart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5700" w:type="dxa"/>
            <w:gridSpan w:val="3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Председателю комитета государственного строительного надзора и государственной экспертизы Ленинградской области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застройщика: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полное наименование юридического лица,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ИНН, ОГРН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почтовый индекс, адрес, адрес электронной почты;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имя, отчество &lt;1&gt; - для физического лица, индивидуального предпринимателя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ИНН, ОГРНИП &lt;2&gt;</w:t>
            </w: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4365" w:type="dxa"/>
            <w:gridSpan w:val="3"/>
            <w:vMerge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почтовый индекс, адрес, адрес электронной почты)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ЗАЯВЛЕНИЕ</w:t>
            </w:r>
          </w:p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о внесении изменений в разрешение на ввод объекта в эксплуатацию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 соответствии с </w:t>
            </w:r>
            <w:hyperlink r:id="rId4" w:history="1">
              <w:r>
                <w:rPr>
                  <w:color w:val="0000FF"/>
                  <w:szCs w:val="28"/>
                </w:rPr>
                <w:t>частью 5.1 статьи 55</w:t>
              </w:r>
            </w:hyperlink>
            <w:r>
              <w:rPr>
                <w:color w:val="auto"/>
                <w:szCs w:val="28"/>
              </w:rPr>
              <w:t xml:space="preserve"> </w:t>
            </w:r>
            <w:proofErr w:type="spellStart"/>
            <w:r>
              <w:rPr>
                <w:color w:val="auto"/>
                <w:szCs w:val="28"/>
              </w:rPr>
              <w:t>ГрК</w:t>
            </w:r>
            <w:proofErr w:type="spellEnd"/>
            <w:r>
              <w:rPr>
                <w:color w:val="auto"/>
                <w:szCs w:val="28"/>
              </w:rPr>
              <w:t xml:space="preserve"> РФ прошу внести изменения в разрешение на ввод в эксплуатацию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(дата и номер разрешения на ввод объекта в эксплуатацию)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построенного/реконструированного объекта капитального строительства/линейного объекта/объекта капитального строительства, входящего в состав линейного объекта (ненужное зачеркнуть)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объекта (этапа) капитального строительства, реконструкции в соответствии с проектной документацией,</w:t>
            </w:r>
          </w:p>
        </w:tc>
      </w:tr>
      <w:tr w:rsidR="00B254C4" w:rsidTr="00B254C4">
        <w:tc>
          <w:tcPr>
            <w:tcW w:w="8726" w:type="dxa"/>
            <w:gridSpan w:val="5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339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,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кадастровый номер объекта)</w:t>
            </w:r>
          </w:p>
        </w:tc>
      </w:tr>
      <w:tr w:rsidR="00B254C4" w:rsidTr="00B254C4">
        <w:tc>
          <w:tcPr>
            <w:tcW w:w="3090" w:type="dxa"/>
            <w:gridSpan w:val="2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расположенного по адресу:</w:t>
            </w:r>
          </w:p>
        </w:tc>
        <w:tc>
          <w:tcPr>
            <w:tcW w:w="6975" w:type="dxa"/>
            <w:gridSpan w:val="4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3090" w:type="dxa"/>
            <w:gridSpan w:val="2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975" w:type="dxa"/>
            <w:gridSpan w:val="4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(адрес объекта капитального строительства в соответствии с государственным адресным</w:t>
            </w:r>
          </w:p>
        </w:tc>
      </w:tr>
      <w:tr w:rsidR="00B254C4" w:rsidTr="00B254C4">
        <w:tc>
          <w:tcPr>
            <w:tcW w:w="8726" w:type="dxa"/>
            <w:gridSpan w:val="5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339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,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реестром с указанием реквизитов документов о присвоении, об изменении адреса)</w:t>
            </w:r>
          </w:p>
        </w:tc>
      </w:tr>
      <w:tr w:rsidR="00B254C4" w:rsidTr="00B254C4">
        <w:tc>
          <w:tcPr>
            <w:tcW w:w="7596" w:type="dxa"/>
            <w:gridSpan w:val="4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 земельном участке (земельных участках) с кадастровым номером:</w:t>
            </w: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2445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строительный адрес:</w:t>
            </w:r>
          </w:p>
        </w:tc>
        <w:tc>
          <w:tcPr>
            <w:tcW w:w="6281" w:type="dxa"/>
            <w:gridSpan w:val="4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,</w:t>
            </w:r>
          </w:p>
        </w:tc>
      </w:tr>
      <w:tr w:rsidR="00B254C4" w:rsidTr="00B254C4">
        <w:tc>
          <w:tcPr>
            <w:tcW w:w="2445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7620" w:type="dxa"/>
            <w:gridSpan w:val="5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(указывается только в отношении объектов капитального строительства, разрешение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на строительство которых выдано до вступления в силу </w:t>
            </w:r>
            <w:hyperlink r:id="rId5" w:history="1">
              <w:r>
                <w:rPr>
                  <w:color w:val="0000FF"/>
                  <w:szCs w:val="28"/>
                </w:rPr>
                <w:t>постановления</w:t>
              </w:r>
            </w:hyperlink>
            <w:r>
              <w:rPr>
                <w:color w:val="auto"/>
                <w:szCs w:val="28"/>
              </w:rPr>
              <w:t xml:space="preserve"> Правительства Российской Федерации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от 19.11.2014 N 1221 "Об утверждении Правил присвоения, изменения и аннулирования адресов")</w:t>
            </w:r>
          </w:p>
        </w:tc>
      </w:tr>
    </w:tbl>
    <w:p w:rsidR="00B254C4" w:rsidRDefault="00B254C4" w:rsidP="00B254C4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71"/>
        <w:gridCol w:w="1442"/>
        <w:gridCol w:w="2268"/>
        <w:gridCol w:w="3969"/>
      </w:tblGrid>
      <w:tr w:rsidR="00B254C4" w:rsidTr="00B254C4">
        <w:tc>
          <w:tcPr>
            <w:tcW w:w="10060" w:type="dxa"/>
            <w:gridSpan w:val="5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Сведения об изменениях, которые требуется внести в разрешение на ввод в эксплуатацию объекта капитального строительства</w:t>
            </w:r>
          </w:p>
        </w:tc>
      </w:tr>
      <w:tr w:rsidR="00B254C4" w:rsidTr="00B254C4">
        <w:tc>
          <w:tcPr>
            <w:tcW w:w="10060" w:type="dxa"/>
            <w:gridSpan w:val="5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Наименование показателя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 соответствии с выданным </w:t>
            </w:r>
            <w:r>
              <w:rPr>
                <w:color w:val="auto"/>
                <w:szCs w:val="28"/>
              </w:rPr>
              <w:lastRenderedPageBreak/>
              <w:t>разрешением на ввод объекта в эксплуатацию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 xml:space="preserve">В соответствии с техническим планом, подготовленным для </w:t>
            </w:r>
            <w:r>
              <w:rPr>
                <w:color w:val="auto"/>
                <w:szCs w:val="28"/>
              </w:rPr>
              <w:lastRenderedPageBreak/>
              <w:t>устранения причин приостановления осуществления (отказа в осуществлении) государственного кадастрового учета объекта капитального строительства и(или) государственной регистрации прав на него</w:t>
            </w:r>
          </w:p>
        </w:tc>
      </w:tr>
      <w:tr w:rsidR="00B254C4" w:rsidTr="00B254C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B254C4" w:rsidRDefault="00B254C4" w:rsidP="00B254C4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474"/>
        <w:gridCol w:w="1587"/>
        <w:gridCol w:w="2551"/>
        <w:gridCol w:w="1077"/>
        <w:gridCol w:w="1335"/>
      </w:tblGrid>
      <w:tr w:rsidR="00B254C4" w:rsidTr="00B254C4">
        <w:tc>
          <w:tcPr>
            <w:tcW w:w="3515" w:type="dxa"/>
            <w:gridSpan w:val="2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Технический план подготовлен</w:t>
            </w:r>
          </w:p>
        </w:tc>
        <w:tc>
          <w:tcPr>
            <w:tcW w:w="5215" w:type="dxa"/>
            <w:gridSpan w:val="3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335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;</w:t>
            </w:r>
          </w:p>
        </w:tc>
      </w:tr>
      <w:tr w:rsidR="00B254C4" w:rsidTr="00B254C4">
        <w:tc>
          <w:tcPr>
            <w:tcW w:w="3515" w:type="dxa"/>
            <w:gridSpan w:val="2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6550" w:type="dxa"/>
            <w:gridSpan w:val="4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(фамилия, имя, отчество (при наличии) кадастрового инженера, его подготовившего;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номер, дата выдачи квалификационного аттестата кадастрового инженера, орган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исполнительной власти субъекта Российской Федерации, выдавший квалификационный аттестат,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дата внесения сведений о кадастровом инженере в государственный реестр кадастровых инженеров)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Приложение: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(документы, указанные в);</w:t>
            </w: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</w:tcPr>
          <w:p w:rsidR="00B254C4" w:rsidRDefault="00B254C4">
            <w:pPr>
              <w:autoSpaceDE w:val="0"/>
              <w:autoSpaceDN w:val="0"/>
              <w:adjustRightInd w:val="0"/>
              <w:ind w:firstLine="283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Интересы застройщика в комитете государственного строительного надзора и государственной экспертизы Ленинградской области уполномочен представлять</w:t>
            </w:r>
          </w:p>
        </w:tc>
      </w:tr>
      <w:tr w:rsidR="00B254C4" w:rsidTr="00B254C4">
        <w:tc>
          <w:tcPr>
            <w:tcW w:w="10065" w:type="dxa"/>
            <w:gridSpan w:val="6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6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(Фамилия, имя, отчество представителя)</w:t>
            </w:r>
          </w:p>
        </w:tc>
      </w:tr>
      <w:tr w:rsidR="00B254C4" w:rsidTr="00B254C4">
        <w:tc>
          <w:tcPr>
            <w:tcW w:w="2041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по доверенности</w:t>
            </w: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2551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, контактный телефон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2041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(реквизиты доверенности)</w:t>
            </w:r>
          </w:p>
        </w:tc>
        <w:tc>
          <w:tcPr>
            <w:tcW w:w="4963" w:type="dxa"/>
            <w:gridSpan w:val="3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B254C4" w:rsidRDefault="00B254C4" w:rsidP="00B254C4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Ind w:w="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9323"/>
      </w:tblGrid>
      <w:tr w:rsidR="00B254C4" w:rsidTr="00B254C4">
        <w:tc>
          <w:tcPr>
            <w:tcW w:w="10060" w:type="dxa"/>
            <w:gridSpan w:val="2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Результат рассмотрения заявления прошу:</w:t>
            </w:r>
          </w:p>
        </w:tc>
      </w:tr>
      <w:tr w:rsidR="00B254C4" w:rsidTr="00B254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9323" w:type="dxa"/>
            <w:tcBorders>
              <w:lef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 _____________________</w:t>
            </w:r>
          </w:p>
        </w:tc>
      </w:tr>
      <w:tr w:rsidR="00B254C4" w:rsidTr="00B254C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9323" w:type="dxa"/>
            <w:tcBorders>
              <w:left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направить в форме электронного документа в личный кабинет в ЕПГУ/ПГУ ЛО (при подаче заявления на ЕПГУ/ПГУ ЛО)</w:t>
            </w:r>
          </w:p>
        </w:tc>
      </w:tr>
    </w:tbl>
    <w:p w:rsidR="00B254C4" w:rsidRDefault="00B254C4" w:rsidP="00B254C4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701"/>
        <w:gridCol w:w="340"/>
        <w:gridCol w:w="3886"/>
      </w:tblGrid>
      <w:tr w:rsidR="00B254C4" w:rsidTr="00B254C4">
        <w:tc>
          <w:tcPr>
            <w:tcW w:w="3798" w:type="dxa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40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86" w:type="dxa"/>
            <w:tcBorders>
              <w:bottom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3798" w:type="dxa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(должность для застройщика, являющегося юридическим лицом)</w:t>
            </w:r>
          </w:p>
        </w:tc>
        <w:tc>
          <w:tcPr>
            <w:tcW w:w="340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3886" w:type="dxa"/>
            <w:tcBorders>
              <w:top w:val="single" w:sz="4" w:space="0" w:color="auto"/>
            </w:tcBorders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(Ф.И.О.)</w:t>
            </w:r>
          </w:p>
        </w:tc>
      </w:tr>
      <w:tr w:rsidR="00B254C4" w:rsidTr="00B254C4">
        <w:tc>
          <w:tcPr>
            <w:tcW w:w="10065" w:type="dxa"/>
            <w:gridSpan w:val="5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М.П. &lt;*&gt;</w:t>
            </w:r>
          </w:p>
        </w:tc>
      </w:tr>
      <w:tr w:rsidR="00B254C4" w:rsidTr="00B254C4">
        <w:tc>
          <w:tcPr>
            <w:tcW w:w="10065" w:type="dxa"/>
            <w:gridSpan w:val="5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B254C4" w:rsidTr="00B254C4">
        <w:tc>
          <w:tcPr>
            <w:tcW w:w="10065" w:type="dxa"/>
            <w:gridSpan w:val="5"/>
          </w:tcPr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--------------------------------</w:t>
            </w:r>
          </w:p>
          <w:p w:rsidR="00B254C4" w:rsidRDefault="00B254C4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&lt;*&gt; Печать проставляется в случае, если законодательством Российской Федерации установлено наличие печати у организации.</w:t>
            </w:r>
            <w:bookmarkStart w:id="0" w:name="_GoBack"/>
            <w:bookmarkEnd w:id="0"/>
          </w:p>
        </w:tc>
      </w:tr>
    </w:tbl>
    <w:p w:rsidR="00EE1BBF" w:rsidRDefault="00EE1BBF"/>
    <w:sectPr w:rsidR="00EE1BBF" w:rsidSect="008F522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C4"/>
    <w:rsid w:val="003D00B0"/>
    <w:rsid w:val="00842593"/>
    <w:rsid w:val="008F522A"/>
    <w:rsid w:val="00B254C4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C7568-50DD-4088-9AB0-2E8BCE54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780" TargetMode="External"/><Relationship Id="rId4" Type="http://schemas.openxmlformats.org/officeDocument/2006/relationships/hyperlink" Target="https://login.consultant.ru/link/?req=doc&amp;base=LAW&amp;n=507524&amp;dst=38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2025-12-17T07:54:00Z</dcterms:created>
  <dcterms:modified xsi:type="dcterms:W3CDTF">2025-12-17T07:55:00Z</dcterms:modified>
</cp:coreProperties>
</file>