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40"/>
        <w:gridCol w:w="680"/>
        <w:gridCol w:w="624"/>
        <w:gridCol w:w="2381"/>
        <w:gridCol w:w="907"/>
        <w:gridCol w:w="3345"/>
        <w:gridCol w:w="1334"/>
      </w:tblGrid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bookmarkStart w:id="0" w:name="_GoBack"/>
            <w:r>
              <w:t>ФОРМА ПРЕДПИСАНИЯ ОБ УСТРАНЕНИИ ВЫЯВЛЕННЫХ НАРУШЕНИЙ ОБЯЗАТЕЛЬНЫХ ТРЕБОВАНИЙ</w:t>
            </w:r>
            <w:bookmarkEnd w:id="0"/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outlineLvl w:val="0"/>
            </w:pPr>
          </w:p>
        </w:tc>
      </w:tr>
      <w:tr w:rsidR="00C25764" w:rsidTr="00C25764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4479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C25764" w:rsidRDefault="00C25764">
            <w:pPr>
              <w:pStyle w:val="ConsPlusNormal"/>
              <w:jc w:val="both"/>
            </w:pPr>
            <w:r>
              <w:t>Отметка о размещении (дата и учетный номер) сведений об акте по результатам проведения контрольного (надзорного) мероприятия без взаимодействия с контролируемым лицом, на основании которого выдано предписание, в едином реестре контрольных (надзорных) мероприятий</w:t>
            </w:r>
          </w:p>
          <w:p w:rsidR="00C25764" w:rsidRDefault="00C25764">
            <w:pPr>
              <w:pStyle w:val="ConsPlusNormal"/>
              <w:jc w:val="center"/>
            </w:pPr>
            <w:r>
              <w:t>QR-код</w:t>
            </w:r>
          </w:p>
        </w:tc>
        <w:tc>
          <w:tcPr>
            <w:tcW w:w="5586" w:type="dxa"/>
            <w:gridSpan w:val="3"/>
            <w:tcBorders>
              <w:top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Комитет государственного строительного надзора и государственной экспертизы Ленинградской области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(наименование органа, осуществляющего региональный государственный контроль (надзор))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ПРЕДПИСАНИЕ N</w:t>
            </w:r>
          </w:p>
          <w:p w:rsidR="00C25764" w:rsidRDefault="00C25764">
            <w:pPr>
              <w:pStyle w:val="ConsPlusNormal"/>
              <w:jc w:val="center"/>
            </w:pPr>
            <w:r>
              <w:t>об устранении нарушений обязательных требований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40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right"/>
            </w:pPr>
            <w:r>
              <w:t>"___" ____________ 20__ года</w:t>
            </w:r>
          </w:p>
        </w:tc>
      </w:tr>
      <w:tr w:rsidR="00C25764" w:rsidT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402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(место составления)</w:t>
            </w:r>
          </w:p>
        </w:tc>
        <w:tc>
          <w:tcPr>
            <w:tcW w:w="907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467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(дата составления)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Выдано:</w:t>
            </w:r>
          </w:p>
        </w:tc>
        <w:tc>
          <w:tcPr>
            <w:tcW w:w="72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both"/>
            </w:pPr>
            <w:r>
              <w:t>,</w:t>
            </w:r>
          </w:p>
        </w:tc>
      </w:tr>
      <w:tr w:rsidR="00C25764" w:rsidTr="00C25764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72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(наименование контролируемого лица, ОГРН, ИНН)</w:t>
            </w:r>
          </w:p>
        </w:tc>
        <w:tc>
          <w:tcPr>
            <w:tcW w:w="133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both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привлекающему денежные средства для строительства многоквартирного дома (иного объекта недвижимости) по адресу:</w:t>
            </w:r>
          </w:p>
        </w:tc>
      </w:tr>
      <w:tr w:rsidR="00C25764" w:rsidT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61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6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(наименование(я) и адрес(а) многоквартирного(</w:t>
            </w:r>
            <w:proofErr w:type="spellStart"/>
            <w:r>
              <w:t>ых</w:t>
            </w:r>
            <w:proofErr w:type="spellEnd"/>
            <w:r>
              <w:t>) дома(</w:t>
            </w:r>
            <w:proofErr w:type="spellStart"/>
            <w:r>
              <w:t>ов</w:t>
            </w:r>
            <w:proofErr w:type="spellEnd"/>
            <w:r>
              <w:t>) (иного(</w:t>
            </w:r>
            <w:proofErr w:type="spellStart"/>
            <w:r>
              <w:t>ых</w:t>
            </w:r>
            <w:proofErr w:type="spellEnd"/>
            <w:r>
              <w:t xml:space="preserve">) </w:t>
            </w:r>
            <w:r>
              <w:lastRenderedPageBreak/>
              <w:t>объекта(</w:t>
            </w:r>
            <w:proofErr w:type="spellStart"/>
            <w:r>
              <w:t>ов</w:t>
            </w:r>
            <w:proofErr w:type="spellEnd"/>
            <w:r>
              <w:t>) недвижимости))</w:t>
            </w:r>
          </w:p>
        </w:tc>
      </w:tr>
      <w:tr w:rsidR="00C25764" w:rsidTr="00C25764">
        <w:tc>
          <w:tcPr>
            <w:tcW w:w="20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lastRenderedPageBreak/>
              <w:t>на основании</w:t>
            </w:r>
          </w:p>
        </w:tc>
        <w:tc>
          <w:tcPr>
            <w:tcW w:w="79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(реквизиты документов, составленных по результатам проведения контрольного (надзорного) мероприятия без взаимодействия с контролируемым лицом, акта проверки, с указанием номера, даты)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В целях устранения нарушений обязательных требований предписываю:</w:t>
            </w: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1.</w:t>
            </w:r>
          </w:p>
        </w:tc>
        <w:tc>
          <w:tcPr>
            <w:tcW w:w="9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(указываются действия, которые необходимо предпринять для устранения допущенных нарушений, и срок устранения каждого нарушения)</w:t>
            </w: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2.</w:t>
            </w:r>
          </w:p>
        </w:tc>
        <w:tc>
          <w:tcPr>
            <w:tcW w:w="9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(указываются действия, которые необходимо предпринять для устранения допущенных нарушений, и срок устранения каждого нарушения)</w:t>
            </w: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3.</w:t>
            </w:r>
          </w:p>
        </w:tc>
        <w:tc>
          <w:tcPr>
            <w:tcW w:w="9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2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(указываются действия, которые необходимо предпринять для устранения допущенных нарушений, и срок устранения каждого нарушения)</w:t>
            </w: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 w:rsidTr="00C25764">
        <w:tc>
          <w:tcPr>
            <w:tcW w:w="10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О выполнении настоящего предписания уведомить комитет государственного строительного надзора и государственной экспертизы Ленинградской области (с представлением подтверждающих документов).</w:t>
            </w:r>
          </w:p>
          <w:p w:rsidR="00C25764" w:rsidRDefault="00C25764">
            <w:pPr>
              <w:pStyle w:val="ConsPlusNormal"/>
              <w:ind w:firstLine="283"/>
              <w:jc w:val="both"/>
            </w:pPr>
            <w:r>
              <w:t xml:space="preserve">За невыполнение в установленный срок законного предписания органа, уполномоченного на осуществление государственного контроля и надзора в области долевого строительства, предусмотрена административная ответственность в соответствии с </w:t>
            </w:r>
            <w:hyperlink r:id="rId4">
              <w:r>
                <w:rPr>
                  <w:color w:val="0000FF"/>
                </w:rPr>
                <w:t>частью 4 статьи 19.5</w:t>
              </w:r>
            </w:hyperlink>
            <w:r>
              <w:t xml:space="preserve"> Кодекса Российской Федерации об административных правонарушениях.</w:t>
            </w:r>
          </w:p>
        </w:tc>
      </w:tr>
    </w:tbl>
    <w:p w:rsidR="00C25764" w:rsidRDefault="00C25764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742"/>
        <w:gridCol w:w="340"/>
        <w:gridCol w:w="1417"/>
        <w:gridCol w:w="340"/>
        <w:gridCol w:w="3231"/>
      </w:tblGrid>
      <w:tr w:rsidR="00C25764">
        <w:tc>
          <w:tcPr>
            <w:tcW w:w="3742" w:type="dxa"/>
            <w:tcBorders>
              <w:top w:val="nil"/>
              <w:left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1417" w:type="dxa"/>
            <w:tcBorders>
              <w:top w:val="nil"/>
              <w:left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3231" w:type="dxa"/>
            <w:tcBorders>
              <w:top w:val="nil"/>
              <w:left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3742" w:type="dxa"/>
            <w:tcBorders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(должность лица, составившего предписание)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1417" w:type="dxa"/>
            <w:tcBorders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3231" w:type="dxa"/>
            <w:tcBorders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(расшифровка подписи)</w:t>
            </w:r>
          </w:p>
        </w:tc>
      </w:tr>
    </w:tbl>
    <w:p w:rsidR="00C25764" w:rsidRDefault="00C25764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3628"/>
        <w:gridCol w:w="1077"/>
        <w:gridCol w:w="2948"/>
        <w:gridCol w:w="964"/>
      </w:tblGrid>
      <w:tr w:rsidR="00C25764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Экземпляр предписания получил</w:t>
            </w:r>
          </w:p>
        </w:tc>
        <w:tc>
          <w:tcPr>
            <w:tcW w:w="498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498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(фамилия, имя, отчество,</w:t>
            </w:r>
          </w:p>
        </w:tc>
      </w:tr>
      <w:tr w:rsid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должность руководителя, иного должностного лица</w:t>
            </w:r>
          </w:p>
        </w:tc>
      </w:tr>
      <w:tr w:rsid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или уполномоченного представителя контролируемого лица)</w:t>
            </w:r>
          </w:p>
        </w:tc>
      </w:tr>
      <w:tr w:rsidR="00C2576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right"/>
            </w:pPr>
            <w:r>
              <w:t>"___" _____________ 20__ г.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51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ind w:firstLine="283"/>
              <w:jc w:val="both"/>
            </w:pPr>
            <w:r>
              <w:t>Предписание направлено заказным почтовым отправлением с уведомлением о вручении</w:t>
            </w:r>
          </w:p>
        </w:tc>
      </w:tr>
      <w:tr w:rsidR="00C25764"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</w:pPr>
          </w:p>
        </w:tc>
        <w:tc>
          <w:tcPr>
            <w:tcW w:w="86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5764" w:rsidRDefault="00C25764">
            <w:pPr>
              <w:pStyle w:val="ConsPlusNormal"/>
            </w:pPr>
          </w:p>
        </w:tc>
      </w:tr>
      <w:tr w:rsidR="00C25764"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25764" w:rsidRDefault="00C25764">
            <w:pPr>
              <w:pStyle w:val="ConsPlusNormal"/>
              <w:jc w:val="center"/>
            </w:pPr>
            <w:r>
              <w:t>(дата направления, исх. N)</w:t>
            </w:r>
          </w:p>
        </w:tc>
      </w:tr>
    </w:tbl>
    <w:p w:rsidR="00EE1BBF" w:rsidRDefault="00EE1BBF" w:rsidP="00C25764">
      <w:pPr>
        <w:pStyle w:val="ConsPlusNormal"/>
      </w:pPr>
    </w:p>
    <w:sectPr w:rsidR="00EE1BBF" w:rsidSect="00DB0E9B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764"/>
    <w:rsid w:val="003D00B0"/>
    <w:rsid w:val="00842593"/>
    <w:rsid w:val="008F522A"/>
    <w:rsid w:val="00C25764"/>
    <w:rsid w:val="00EE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BA7184-9962-43AC-99C8-09DAC57E9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ourier New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93"/>
    <w:rPr>
      <w:rFonts w:cs="Times New Roman"/>
      <w:color w:val="00000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5764"/>
    <w:pPr>
      <w:widowControl w:val="0"/>
      <w:autoSpaceDE w:val="0"/>
      <w:autoSpaceDN w:val="0"/>
      <w:ind w:firstLine="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510751&amp;dst=70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Иценко Анастасия Олеговна</dc:creator>
  <cp:keywords/>
  <dc:description/>
  <cp:lastModifiedBy>Иценко Анастасия Олеговна</cp:lastModifiedBy>
  <cp:revision>1</cp:revision>
  <dcterms:created xsi:type="dcterms:W3CDTF">2025-11-21T11:35:00Z</dcterms:created>
  <dcterms:modified xsi:type="dcterms:W3CDTF">2025-11-21T11:37:00Z</dcterms:modified>
</cp:coreProperties>
</file>