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DE581" w14:textId="77777777" w:rsidR="00F3414C" w:rsidRPr="00E77D85" w:rsidRDefault="00F3414C">
      <w:pPr>
        <w:pStyle w:val="ConsPlusNormal"/>
        <w:jc w:val="both"/>
        <w:rPr>
          <w:rFonts w:ascii="Times New Roman" w:hAnsi="Times New Roman" w:cs="Times New Roman"/>
          <w:sz w:val="28"/>
          <w:szCs w:val="28"/>
        </w:rPr>
      </w:pPr>
    </w:p>
    <w:p w14:paraId="47DA488D" w14:textId="77777777" w:rsidR="00F3414C" w:rsidRPr="00E77D85" w:rsidRDefault="00F3414C">
      <w:pPr>
        <w:pStyle w:val="ConsPlusTitle"/>
        <w:jc w:val="center"/>
        <w:rPr>
          <w:rFonts w:ascii="Times New Roman" w:hAnsi="Times New Roman" w:cs="Times New Roman"/>
          <w:sz w:val="26"/>
          <w:szCs w:val="26"/>
        </w:rPr>
      </w:pPr>
      <w:bookmarkStart w:id="0" w:name="P39"/>
      <w:bookmarkEnd w:id="0"/>
      <w:r w:rsidRPr="00E77D85">
        <w:rPr>
          <w:rFonts w:ascii="Times New Roman" w:hAnsi="Times New Roman" w:cs="Times New Roman"/>
          <w:sz w:val="26"/>
          <w:szCs w:val="26"/>
        </w:rPr>
        <w:t>АДМИНИСТРАТИВНЫЙ РЕГЛАМЕНТ</w:t>
      </w:r>
    </w:p>
    <w:p w14:paraId="0035A1AA" w14:textId="77777777" w:rsidR="00E77D85" w:rsidRPr="00E77D85" w:rsidRDefault="00F3414C" w:rsidP="00557CB0">
      <w:pPr>
        <w:pStyle w:val="ConsPlusTitle"/>
        <w:jc w:val="center"/>
        <w:rPr>
          <w:rFonts w:ascii="Times New Roman" w:hAnsi="Times New Roman" w:cs="Times New Roman"/>
          <w:sz w:val="26"/>
          <w:szCs w:val="26"/>
        </w:rPr>
      </w:pPr>
      <w:r w:rsidRPr="00E77D85">
        <w:rPr>
          <w:rFonts w:ascii="Times New Roman" w:hAnsi="Times New Roman" w:cs="Times New Roman"/>
          <w:sz w:val="26"/>
          <w:szCs w:val="26"/>
        </w:rPr>
        <w:t xml:space="preserve">ПРЕДОСТАВЛЕНИЯ ГОСУДАРСТВЕННОЙ УСЛУГИ </w:t>
      </w:r>
    </w:p>
    <w:p w14:paraId="5679E7A1" w14:textId="3E8984C5" w:rsidR="00F3414C" w:rsidRPr="00E77D85" w:rsidRDefault="00F3414C">
      <w:pPr>
        <w:pStyle w:val="ConsPlusTitle"/>
        <w:jc w:val="center"/>
        <w:rPr>
          <w:rFonts w:ascii="Times New Roman" w:hAnsi="Times New Roman" w:cs="Times New Roman"/>
          <w:sz w:val="26"/>
          <w:szCs w:val="26"/>
        </w:rPr>
      </w:pPr>
      <w:r w:rsidRPr="00E77D85">
        <w:rPr>
          <w:rFonts w:ascii="Times New Roman" w:hAnsi="Times New Roman" w:cs="Times New Roman"/>
          <w:sz w:val="26"/>
          <w:szCs w:val="26"/>
        </w:rPr>
        <w:t>ПО ПРИЗНАНИЮ ГРАЖДАНИНА ПОСТРАДАВШИМ</w:t>
      </w:r>
      <w:r w:rsidR="00E77D85" w:rsidRPr="00E77D85">
        <w:rPr>
          <w:rFonts w:ascii="Times New Roman" w:hAnsi="Times New Roman" w:cs="Times New Roman"/>
          <w:sz w:val="26"/>
          <w:szCs w:val="26"/>
        </w:rPr>
        <w:t xml:space="preserve"> </w:t>
      </w:r>
      <w:r w:rsidRPr="00E77D85">
        <w:rPr>
          <w:rFonts w:ascii="Times New Roman" w:hAnsi="Times New Roman" w:cs="Times New Roman"/>
          <w:sz w:val="26"/>
          <w:szCs w:val="26"/>
        </w:rPr>
        <w:t>УЧАСТНИКОМ ДОЛЕВОГО СТРОИТЕЛЬСТВА МНОГОКВАРТИРНОГО ДОМА,</w:t>
      </w:r>
    </w:p>
    <w:p w14:paraId="1DB7FC8F" w14:textId="77777777" w:rsidR="00F3414C" w:rsidRPr="00E77D85" w:rsidRDefault="00F3414C">
      <w:pPr>
        <w:pStyle w:val="ConsPlusTitle"/>
        <w:jc w:val="center"/>
        <w:rPr>
          <w:rFonts w:ascii="Times New Roman" w:hAnsi="Times New Roman" w:cs="Times New Roman"/>
          <w:sz w:val="26"/>
          <w:szCs w:val="26"/>
        </w:rPr>
      </w:pPr>
      <w:r w:rsidRPr="00E77D85">
        <w:rPr>
          <w:rFonts w:ascii="Times New Roman" w:hAnsi="Times New Roman" w:cs="Times New Roman"/>
          <w:sz w:val="26"/>
          <w:szCs w:val="26"/>
        </w:rPr>
        <w:t>НУЖДАЮЩИМСЯ В ПОДДЕРЖКЕ, НА ТЕРРИТОРИИ ЛЕНИНГРАДСКОЙ ОБЛАСТИ</w:t>
      </w:r>
    </w:p>
    <w:p w14:paraId="3660B119" w14:textId="77777777" w:rsidR="00F3414C" w:rsidRPr="00E77D85" w:rsidRDefault="00F3414C">
      <w:pPr>
        <w:spacing w:after="1"/>
        <w:rPr>
          <w:rFonts w:ascii="Times New Roman" w:hAnsi="Times New Roman"/>
          <w:sz w:val="28"/>
          <w:szCs w:val="28"/>
        </w:rPr>
      </w:pPr>
    </w:p>
    <w:p w14:paraId="1CE15D55" w14:textId="77777777" w:rsidR="00F3414C" w:rsidRPr="00E77D85" w:rsidRDefault="00F3414C">
      <w:pPr>
        <w:pStyle w:val="ConsPlusNormal"/>
        <w:jc w:val="both"/>
        <w:rPr>
          <w:rFonts w:ascii="Times New Roman" w:hAnsi="Times New Roman" w:cs="Times New Roman"/>
          <w:sz w:val="28"/>
          <w:szCs w:val="28"/>
        </w:rPr>
      </w:pPr>
    </w:p>
    <w:p w14:paraId="0CC64F76" w14:textId="77777777" w:rsidR="00F3414C" w:rsidRPr="00E77D85" w:rsidRDefault="00F3414C">
      <w:pPr>
        <w:pStyle w:val="ConsPlusTitle"/>
        <w:jc w:val="center"/>
        <w:outlineLvl w:val="1"/>
        <w:rPr>
          <w:rFonts w:ascii="Times New Roman" w:hAnsi="Times New Roman" w:cs="Times New Roman"/>
          <w:sz w:val="28"/>
          <w:szCs w:val="28"/>
        </w:rPr>
      </w:pPr>
      <w:r w:rsidRPr="00E77D85">
        <w:rPr>
          <w:rFonts w:ascii="Times New Roman" w:hAnsi="Times New Roman" w:cs="Times New Roman"/>
          <w:sz w:val="28"/>
          <w:szCs w:val="28"/>
        </w:rPr>
        <w:t>1. Общие положения</w:t>
      </w:r>
    </w:p>
    <w:p w14:paraId="2EE32395" w14:textId="77777777" w:rsidR="00F3414C" w:rsidRPr="00E77D85" w:rsidRDefault="00F3414C">
      <w:pPr>
        <w:pStyle w:val="ConsPlusNormal"/>
        <w:jc w:val="center"/>
        <w:rPr>
          <w:rFonts w:ascii="Times New Roman" w:hAnsi="Times New Roman" w:cs="Times New Roman"/>
          <w:sz w:val="28"/>
          <w:szCs w:val="28"/>
        </w:rPr>
      </w:pPr>
    </w:p>
    <w:p w14:paraId="5AD8CA11" w14:textId="68636062" w:rsidR="00F3414C" w:rsidRPr="00E77D85" w:rsidRDefault="00F3414C">
      <w:pPr>
        <w:pStyle w:val="ConsPlusNormal"/>
        <w:ind w:firstLine="540"/>
        <w:jc w:val="both"/>
        <w:rPr>
          <w:rFonts w:ascii="Times New Roman" w:hAnsi="Times New Roman" w:cs="Times New Roman"/>
          <w:sz w:val="28"/>
          <w:szCs w:val="28"/>
        </w:rPr>
      </w:pPr>
      <w:r w:rsidRPr="00E77D85">
        <w:rPr>
          <w:rFonts w:ascii="Times New Roman" w:hAnsi="Times New Roman" w:cs="Times New Roman"/>
          <w:sz w:val="28"/>
          <w:szCs w:val="28"/>
        </w:rPr>
        <w:t>1.1. Настоящий Административный регламент предоставления государственной услуги по признанию гражданина пострадавшим участником долевого строительства многоквартирного дома, нуждающимся в поддержке, и включению в реестр пострадавших участников долевого строительства многоквартирных домов, нуждающихся в поддержке, на территории Ленинградской области (далее - Административный регламент) устанавливает порядок и стандарт предоставления государственной услуги по признанию гражданина пострадавшим участником долевого строительства многоквартирного дома, нуждающимся в поддержке, и включению в реестр пострадавших участников долевого строительства многоквартирных домов, нуждающихся в поддержке, на территории Ленинградской области.</w:t>
      </w:r>
    </w:p>
    <w:p w14:paraId="49CCDE31"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1.2. Заявителем при предоставлении государственной услуги является гражданин, имеющий требование к застройщику о передаче жилого помещения в многоквартирном доме, не введенном в эксплуатацию в порядке, установленном законодательством о градостроительной деятельности, и расположенном (строящемся) на территории Ленинградской области, на основании:</w:t>
      </w:r>
    </w:p>
    <w:p w14:paraId="5374ECD8" w14:textId="6440509C"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а) договора участия в долевом строительстве многоквартирного дома, зарегистрированного в соответствии с Федеральным </w:t>
      </w:r>
      <w:hyperlink r:id="rId8" w:history="1">
        <w:r w:rsidRPr="00E77D85">
          <w:rPr>
            <w:rFonts w:ascii="Times New Roman" w:hAnsi="Times New Roman" w:cs="Times New Roman"/>
            <w:color w:val="0000FF"/>
            <w:sz w:val="28"/>
            <w:szCs w:val="28"/>
          </w:rPr>
          <w:t>законом</w:t>
        </w:r>
      </w:hyperlink>
      <w:r w:rsidRPr="00E77D85">
        <w:rPr>
          <w:rFonts w:ascii="Times New Roman" w:hAnsi="Times New Roman" w:cs="Times New Roman"/>
          <w:sz w:val="28"/>
          <w:szCs w:val="28"/>
        </w:rPr>
        <w:t xml:space="preserve"> от 13 июля 2015 года </w:t>
      </w:r>
      <w:r w:rsidR="00E77D85">
        <w:rPr>
          <w:rFonts w:ascii="Times New Roman" w:hAnsi="Times New Roman" w:cs="Times New Roman"/>
          <w:sz w:val="28"/>
          <w:szCs w:val="28"/>
        </w:rPr>
        <w:t>№</w:t>
      </w:r>
      <w:r w:rsidRPr="00E77D85">
        <w:rPr>
          <w:rFonts w:ascii="Times New Roman" w:hAnsi="Times New Roman" w:cs="Times New Roman"/>
          <w:sz w:val="28"/>
          <w:szCs w:val="28"/>
        </w:rPr>
        <w:t xml:space="preserve"> 218-ФЗ "О государственной регистрации недвижимости", при условии, что исполнение обязательств застройщика по такому договору наряду с залогом, предоставленного для строительства (создания) многоквартирного дома, в составе которого будут находиться объекты долевого строительства, земельного участка, принадлежащего застройщику на праве собственности, или права аренды, права субаренды на указанный земельный участок и строящегося (создаваемого) на этом земельном участке многоквартирного дома, не обеспечено поручительством банка или страхованием гражданской ответственности застройщика за неисполнение или ненадлежащее исполнение обязательств по передаче жилого помещения гражданину по договору участия в долевом строительстве в порядке, установленном Федеральным </w:t>
      </w:r>
      <w:hyperlink r:id="rId9" w:history="1">
        <w:r w:rsidRPr="00E77D85">
          <w:rPr>
            <w:rFonts w:ascii="Times New Roman" w:hAnsi="Times New Roman" w:cs="Times New Roman"/>
            <w:color w:val="0000FF"/>
            <w:sz w:val="28"/>
            <w:szCs w:val="28"/>
          </w:rPr>
          <w:t>законом</w:t>
        </w:r>
      </w:hyperlink>
      <w:r w:rsidRPr="00E77D85">
        <w:rPr>
          <w:rFonts w:ascii="Times New Roman" w:hAnsi="Times New Roman" w:cs="Times New Roman"/>
          <w:sz w:val="28"/>
          <w:szCs w:val="28"/>
        </w:rPr>
        <w:t xml:space="preserve"> от 30 декабря 2004 года </w:t>
      </w:r>
      <w:r w:rsidR="00E77D85">
        <w:rPr>
          <w:rFonts w:ascii="Times New Roman" w:hAnsi="Times New Roman" w:cs="Times New Roman"/>
          <w:sz w:val="28"/>
          <w:szCs w:val="28"/>
        </w:rPr>
        <w:t>№</w:t>
      </w:r>
      <w:r w:rsidRPr="00E77D85">
        <w:rPr>
          <w:rFonts w:ascii="Times New Roman" w:hAnsi="Times New Roman" w:cs="Times New Roman"/>
          <w:sz w:val="28"/>
          <w:szCs w:val="28"/>
        </w:rPr>
        <w:t xml:space="preserve"> 214-ФЗ "Об участии в долевом строительстве многоквартирных домов и иных объектов недвижимости и о внесении </w:t>
      </w:r>
      <w:r w:rsidRPr="00E77D85">
        <w:rPr>
          <w:rFonts w:ascii="Times New Roman" w:hAnsi="Times New Roman" w:cs="Times New Roman"/>
          <w:sz w:val="28"/>
          <w:szCs w:val="28"/>
        </w:rPr>
        <w:lastRenderedPageBreak/>
        <w:t xml:space="preserve">изменений в некоторые законодательные акты Российской Федерации" (далее - Федеральный закон </w:t>
      </w:r>
      <w:r w:rsidR="00E77D85">
        <w:rPr>
          <w:rFonts w:ascii="Times New Roman" w:hAnsi="Times New Roman" w:cs="Times New Roman"/>
          <w:sz w:val="28"/>
          <w:szCs w:val="28"/>
        </w:rPr>
        <w:t>№</w:t>
      </w:r>
      <w:r w:rsidRPr="00E77D85">
        <w:rPr>
          <w:rFonts w:ascii="Times New Roman" w:hAnsi="Times New Roman" w:cs="Times New Roman"/>
          <w:sz w:val="28"/>
          <w:szCs w:val="28"/>
        </w:rPr>
        <w:t xml:space="preserve"> 214-ФЗ);</w:t>
      </w:r>
    </w:p>
    <w:p w14:paraId="47AEFBA7" w14:textId="25735002"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б) иного договора, связанного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 при условии, что такой договор заключен до вступления в силу областного </w:t>
      </w:r>
      <w:hyperlink r:id="rId10" w:history="1">
        <w:r w:rsidRPr="00E77D85">
          <w:rPr>
            <w:rFonts w:ascii="Times New Roman" w:hAnsi="Times New Roman" w:cs="Times New Roman"/>
            <w:color w:val="0000FF"/>
            <w:sz w:val="28"/>
            <w:szCs w:val="28"/>
          </w:rPr>
          <w:t>закона</w:t>
        </w:r>
      </w:hyperlink>
      <w:r w:rsidRPr="00E77D85">
        <w:rPr>
          <w:rFonts w:ascii="Times New Roman" w:hAnsi="Times New Roman" w:cs="Times New Roman"/>
          <w:sz w:val="28"/>
          <w:szCs w:val="28"/>
        </w:rPr>
        <w:t xml:space="preserve"> от 27 декабря 2013 года </w:t>
      </w:r>
      <w:r w:rsidR="00545B1B" w:rsidRPr="00E77D85">
        <w:rPr>
          <w:rFonts w:ascii="Times New Roman" w:hAnsi="Times New Roman" w:cs="Times New Roman"/>
          <w:sz w:val="28"/>
          <w:szCs w:val="28"/>
        </w:rPr>
        <w:t>№</w:t>
      </w:r>
      <w:r w:rsidRPr="00E77D85">
        <w:rPr>
          <w:rFonts w:ascii="Times New Roman" w:hAnsi="Times New Roman" w:cs="Times New Roman"/>
          <w:sz w:val="28"/>
          <w:szCs w:val="28"/>
        </w:rPr>
        <w:t xml:space="preserve"> 107-оз "О поддержке пострадавших участников долевого строительства многоквартирных домов, расположенных на территории Ленинградской области".</w:t>
      </w:r>
    </w:p>
    <w:p w14:paraId="1EF8FFB3" w14:textId="77777777" w:rsidR="00F3414C" w:rsidRPr="00E77D85" w:rsidRDefault="00F3414C">
      <w:pPr>
        <w:pStyle w:val="ConsPlusNormal"/>
        <w:spacing w:before="220"/>
        <w:ind w:firstLine="540"/>
        <w:jc w:val="both"/>
        <w:rPr>
          <w:rFonts w:ascii="Times New Roman" w:hAnsi="Times New Roman" w:cs="Times New Roman"/>
          <w:sz w:val="28"/>
          <w:szCs w:val="28"/>
        </w:rPr>
      </w:pPr>
      <w:bookmarkStart w:id="1" w:name="P55"/>
      <w:bookmarkEnd w:id="1"/>
      <w:r w:rsidRPr="00E77D85">
        <w:rPr>
          <w:rFonts w:ascii="Times New Roman" w:hAnsi="Times New Roman" w:cs="Times New Roman"/>
          <w:sz w:val="28"/>
          <w:szCs w:val="28"/>
        </w:rPr>
        <w:t>1.2.1. Для целей настоящего Административного регламента под застройщиком, наличие требования к которому о передаче жилого помещения в многоквартирном доме является основанием для признания заявителя пострадавшим участником долевого строительства, нуждающимся в поддержке, понимается:</w:t>
      </w:r>
    </w:p>
    <w:p w14:paraId="51763B2F" w14:textId="22694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а)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Федеральным </w:t>
      </w:r>
      <w:hyperlink r:id="rId11" w:history="1">
        <w:r w:rsidRPr="00E77D85">
          <w:rPr>
            <w:rFonts w:ascii="Times New Roman" w:hAnsi="Times New Roman" w:cs="Times New Roman"/>
            <w:color w:val="0000FF"/>
            <w:sz w:val="28"/>
            <w:szCs w:val="28"/>
          </w:rPr>
          <w:t>законом</w:t>
        </w:r>
      </w:hyperlink>
      <w:r w:rsidRPr="00E77D85">
        <w:rPr>
          <w:rFonts w:ascii="Times New Roman" w:hAnsi="Times New Roman" w:cs="Times New Roman"/>
          <w:sz w:val="28"/>
          <w:szCs w:val="28"/>
        </w:rPr>
        <w:t xml:space="preserve"> от 24 июля 2008 года </w:t>
      </w:r>
      <w:r w:rsidR="00545B1B" w:rsidRPr="00E77D85">
        <w:rPr>
          <w:rFonts w:ascii="Times New Roman" w:hAnsi="Times New Roman" w:cs="Times New Roman"/>
          <w:sz w:val="28"/>
          <w:szCs w:val="28"/>
        </w:rPr>
        <w:t>№</w:t>
      </w:r>
      <w:r w:rsidRPr="00E77D85">
        <w:rPr>
          <w:rFonts w:ascii="Times New Roman" w:hAnsi="Times New Roman" w:cs="Times New Roman"/>
          <w:sz w:val="28"/>
          <w:szCs w:val="28"/>
        </w:rPr>
        <w:t xml:space="preserve"> 161-ФЗ "О содействии развитию жилищного строительства", </w:t>
      </w:r>
      <w:hyperlink r:id="rId12" w:history="1">
        <w:r w:rsidRPr="00E77D85">
          <w:rPr>
            <w:rFonts w:ascii="Times New Roman" w:hAnsi="Times New Roman" w:cs="Times New Roman"/>
            <w:color w:val="0000FF"/>
            <w:sz w:val="28"/>
            <w:szCs w:val="28"/>
          </w:rPr>
          <w:t>подпунктом 15 пункта 2 статьи 39.10</w:t>
        </w:r>
      </w:hyperlink>
      <w:r w:rsidRPr="00E77D85">
        <w:rPr>
          <w:rFonts w:ascii="Times New Roman" w:hAnsi="Times New Roman" w:cs="Times New Roman"/>
          <w:sz w:val="28"/>
          <w:szCs w:val="28"/>
        </w:rPr>
        <w:t xml:space="preserve"> Земельного кодекса Российской Федерации случаях на праве безвозмездного срочного пользования земельный участок и привлекающее денежные средства граждан по договору участия в долевом строительстве, заключенному в соответствии с Федеральным </w:t>
      </w:r>
      <w:hyperlink r:id="rId13" w:history="1">
        <w:r w:rsidRPr="00E77D85">
          <w:rPr>
            <w:rFonts w:ascii="Times New Roman" w:hAnsi="Times New Roman" w:cs="Times New Roman"/>
            <w:color w:val="0000FF"/>
            <w:sz w:val="28"/>
            <w:szCs w:val="28"/>
          </w:rPr>
          <w:t>законом</w:t>
        </w:r>
      </w:hyperlink>
      <w:r w:rsidRPr="00E77D85">
        <w:rPr>
          <w:rFonts w:ascii="Times New Roman" w:hAnsi="Times New Roman" w:cs="Times New Roman"/>
          <w:sz w:val="28"/>
          <w:szCs w:val="28"/>
        </w:rPr>
        <w:t xml:space="preserve"> </w:t>
      </w:r>
      <w:r w:rsidR="00545B1B" w:rsidRPr="00E77D85">
        <w:rPr>
          <w:rFonts w:ascii="Times New Roman" w:hAnsi="Times New Roman" w:cs="Times New Roman"/>
          <w:sz w:val="28"/>
          <w:szCs w:val="28"/>
        </w:rPr>
        <w:t>№</w:t>
      </w:r>
      <w:r w:rsidRPr="00E77D85">
        <w:rPr>
          <w:rFonts w:ascii="Times New Roman" w:hAnsi="Times New Roman" w:cs="Times New Roman"/>
          <w:sz w:val="28"/>
          <w:szCs w:val="28"/>
        </w:rPr>
        <w:t xml:space="preserve"> 214-ФЗ на основании полученного разрешения на строительство;</w:t>
      </w:r>
    </w:p>
    <w:p w14:paraId="432ECB5A" w14:textId="47758145" w:rsidR="00F3414C" w:rsidRPr="00E77D85" w:rsidRDefault="00F3414C">
      <w:pPr>
        <w:pStyle w:val="ConsPlusNormal"/>
        <w:spacing w:before="28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б) юридическое лицо, привлекавшее денежные средства граждан на основании иного договора, связанного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 заключенного до вступления в силу от 27 декабря 2013 года </w:t>
      </w:r>
      <w:hyperlink r:id="rId14" w:history="1">
        <w:r w:rsidR="000C6718" w:rsidRPr="00E77D85">
          <w:rPr>
            <w:rFonts w:ascii="Times New Roman" w:hAnsi="Times New Roman" w:cs="Times New Roman"/>
            <w:color w:val="0000FF"/>
            <w:sz w:val="28"/>
            <w:szCs w:val="28"/>
          </w:rPr>
          <w:t>№</w:t>
        </w:r>
      </w:hyperlink>
      <w:r w:rsidRPr="00E77D85">
        <w:rPr>
          <w:rFonts w:ascii="Times New Roman" w:hAnsi="Times New Roman" w:cs="Times New Roman"/>
          <w:sz w:val="28"/>
          <w:szCs w:val="28"/>
        </w:rPr>
        <w:t xml:space="preserve"> "О поддержке пострадавших участников долевого строительства многоквартирных домов, расположенных на территории Ленинградской области".</w:t>
      </w:r>
    </w:p>
    <w:p w14:paraId="753C0A4B"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1.2.2. Представлять интересы заявителя имеют право его законный представитель либо представитель, действующий на основании доверенности.</w:t>
      </w:r>
    </w:p>
    <w:p w14:paraId="1B63CDD8" w14:textId="454768B5"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1.3. Информация о месте нахождения и графике работы </w:t>
      </w:r>
      <w:r w:rsidR="001C763C" w:rsidRPr="00E77D85">
        <w:rPr>
          <w:rFonts w:ascii="Times New Roman" w:hAnsi="Times New Roman" w:cs="Times New Roman"/>
          <w:sz w:val="28"/>
          <w:szCs w:val="28"/>
        </w:rPr>
        <w:t xml:space="preserve">государственного казенного учреждения </w:t>
      </w:r>
      <w:r w:rsidR="00E77D85" w:rsidRPr="00E77D85">
        <w:rPr>
          <w:rFonts w:ascii="Times New Roman" w:hAnsi="Times New Roman" w:cs="Times New Roman"/>
          <w:sz w:val="28"/>
          <w:szCs w:val="28"/>
        </w:rPr>
        <w:t>"</w:t>
      </w:r>
      <w:r w:rsidR="001C763C" w:rsidRPr="00E77D85">
        <w:rPr>
          <w:rFonts w:ascii="Times New Roman" w:hAnsi="Times New Roman" w:cs="Times New Roman"/>
          <w:sz w:val="28"/>
          <w:szCs w:val="28"/>
        </w:rPr>
        <w:t>Управление долевого строительства Ленинградской области</w:t>
      </w:r>
      <w:r w:rsidR="00E77D85" w:rsidRPr="00E77D85">
        <w:rPr>
          <w:rFonts w:ascii="Times New Roman" w:hAnsi="Times New Roman" w:cs="Times New Roman"/>
          <w:sz w:val="28"/>
          <w:szCs w:val="28"/>
        </w:rPr>
        <w:t>"</w:t>
      </w:r>
      <w:r w:rsidRPr="00E77D85">
        <w:rPr>
          <w:rFonts w:ascii="Times New Roman" w:hAnsi="Times New Roman" w:cs="Times New Roman"/>
          <w:sz w:val="28"/>
          <w:szCs w:val="28"/>
        </w:rPr>
        <w:t xml:space="preserve">, предоставляющего государственную услугу, способах получения информации о местах нахождения и графиках работы участвующего в предоставлении государственной услуги государственного бюджетного учреждения Ленинградской области "Многофункциональный центр предоставления государственных и муниципальных услуг", справочных телефонах и адресах электронной почты, а также о порядке получения </w:t>
      </w:r>
      <w:r w:rsidRPr="00E77D85">
        <w:rPr>
          <w:rFonts w:ascii="Times New Roman" w:hAnsi="Times New Roman" w:cs="Times New Roman"/>
          <w:sz w:val="28"/>
          <w:szCs w:val="28"/>
        </w:rPr>
        <w:lastRenderedPageBreak/>
        <w:t>заявителями информации по вопросам предоставления государственной услуги, сведений о ходе предоставления государственной услуги размещаются:</w:t>
      </w:r>
    </w:p>
    <w:p w14:paraId="5EDC8ED7" w14:textId="12060BBF"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на стендах в помещениях комитета государственного строительного надзора и государственной экспертизы Ленинградской области, </w:t>
      </w:r>
      <w:r w:rsidR="001C763C" w:rsidRPr="00E77D85">
        <w:rPr>
          <w:rFonts w:ascii="Times New Roman" w:hAnsi="Times New Roman" w:cs="Times New Roman"/>
          <w:sz w:val="28"/>
          <w:szCs w:val="28"/>
        </w:rPr>
        <w:t xml:space="preserve">государственного казенного учреждения «Управление долевого строительства Ленинградской области», </w:t>
      </w:r>
      <w:r w:rsidRPr="00E77D85">
        <w:rPr>
          <w:rFonts w:ascii="Times New Roman" w:hAnsi="Times New Roman" w:cs="Times New Roman"/>
          <w:sz w:val="28"/>
          <w:szCs w:val="28"/>
        </w:rPr>
        <w:t>государственного бюджетного учреждения Ленинградской области "Многофункциональный центр предоставления государственных и муниципальных услуг";</w:t>
      </w:r>
    </w:p>
    <w:p w14:paraId="4E60B0DC"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на сайте комитета государственного строительного надзора и государственной экспертизы Ленинградской области в информационно-телекоммуникационной сети "Интернет" по адресу: www.expert.lenobl.ru;</w:t>
      </w:r>
    </w:p>
    <w:p w14:paraId="6E6DD132"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по адресу: www.mfc47.ru;</w:t>
      </w:r>
    </w:p>
    <w:p w14:paraId="05FF4CE0"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в информационно-телекоммуникационной сети "Интернет" по адресу: www.gu.lenobl.ru;</w:t>
      </w:r>
    </w:p>
    <w:p w14:paraId="2E34DB75" w14:textId="08B2CA6E"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на Едином портале государственных услуг (далее - ЕПГУ) в информационно-телекоммуникационной сети "Интернет" по адресу: </w:t>
      </w:r>
      <w:hyperlink r:id="rId15" w:history="1">
        <w:r w:rsidR="001C763C" w:rsidRPr="00E77D85">
          <w:rPr>
            <w:rStyle w:val="aa"/>
            <w:rFonts w:ascii="Times New Roman" w:hAnsi="Times New Roman" w:cs="Times New Roman"/>
            <w:sz w:val="28"/>
            <w:szCs w:val="28"/>
          </w:rPr>
          <w:t>www.gosuslugi.ru</w:t>
        </w:r>
      </w:hyperlink>
      <w:r w:rsidRPr="00E77D85">
        <w:rPr>
          <w:rFonts w:ascii="Times New Roman" w:hAnsi="Times New Roman" w:cs="Times New Roman"/>
          <w:sz w:val="28"/>
          <w:szCs w:val="28"/>
        </w:rPr>
        <w:t>.</w:t>
      </w:r>
    </w:p>
    <w:p w14:paraId="3CD3E62E" w14:textId="77777777" w:rsidR="00F3414C" w:rsidRPr="00E77D85" w:rsidRDefault="00F3414C">
      <w:pPr>
        <w:pStyle w:val="ConsPlusNormal"/>
        <w:ind w:firstLine="540"/>
        <w:jc w:val="both"/>
        <w:rPr>
          <w:rFonts w:ascii="Times New Roman" w:hAnsi="Times New Roman" w:cs="Times New Roman"/>
          <w:sz w:val="28"/>
          <w:szCs w:val="28"/>
        </w:rPr>
      </w:pPr>
    </w:p>
    <w:p w14:paraId="283241E9" w14:textId="77777777" w:rsidR="00F3414C" w:rsidRPr="00E77D85" w:rsidRDefault="00F3414C">
      <w:pPr>
        <w:pStyle w:val="ConsPlusTitle"/>
        <w:jc w:val="center"/>
        <w:outlineLvl w:val="1"/>
        <w:rPr>
          <w:rFonts w:ascii="Times New Roman" w:hAnsi="Times New Roman" w:cs="Times New Roman"/>
          <w:sz w:val="28"/>
          <w:szCs w:val="28"/>
        </w:rPr>
      </w:pPr>
      <w:r w:rsidRPr="00E77D85">
        <w:rPr>
          <w:rFonts w:ascii="Times New Roman" w:hAnsi="Times New Roman" w:cs="Times New Roman"/>
          <w:sz w:val="28"/>
          <w:szCs w:val="28"/>
        </w:rPr>
        <w:t>2. Стандарт предоставления государственной услуги</w:t>
      </w:r>
    </w:p>
    <w:p w14:paraId="2B176143" w14:textId="77777777" w:rsidR="00F3414C" w:rsidRPr="00E77D85" w:rsidRDefault="00F3414C">
      <w:pPr>
        <w:pStyle w:val="ConsPlusNormal"/>
        <w:jc w:val="center"/>
        <w:rPr>
          <w:rFonts w:ascii="Times New Roman" w:hAnsi="Times New Roman" w:cs="Times New Roman"/>
          <w:sz w:val="28"/>
          <w:szCs w:val="28"/>
        </w:rPr>
      </w:pPr>
    </w:p>
    <w:p w14:paraId="3AFB041B" w14:textId="77777777" w:rsidR="00F3414C" w:rsidRPr="00E77D85" w:rsidRDefault="00F3414C">
      <w:pPr>
        <w:pStyle w:val="ConsPlusNormal"/>
        <w:ind w:firstLine="540"/>
        <w:jc w:val="both"/>
        <w:rPr>
          <w:rFonts w:ascii="Times New Roman" w:hAnsi="Times New Roman" w:cs="Times New Roman"/>
          <w:sz w:val="28"/>
          <w:szCs w:val="28"/>
        </w:rPr>
      </w:pPr>
      <w:r w:rsidRPr="00E77D85">
        <w:rPr>
          <w:rFonts w:ascii="Times New Roman" w:hAnsi="Times New Roman" w:cs="Times New Roman"/>
          <w:sz w:val="28"/>
          <w:szCs w:val="28"/>
        </w:rPr>
        <w:t>2.1. Полное наименование государственной услуги: Государственная услуга по признанию гражданина пострадавшим участником долевого строительства многоквартирного дома, нуждающимся в поддержке, и включению в реестр пострадавших участников долевого строительства многоквартирных домов, нуждающихся в поддержке, на территории Ленинградской области.</w:t>
      </w:r>
    </w:p>
    <w:p w14:paraId="4AD96590"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Сокращенное наименование государственной услуги: Признание гражданина пострадавшим участником долевого строительства многоквартирного дома, нуждающимся в поддержке.</w:t>
      </w:r>
    </w:p>
    <w:p w14:paraId="111A126B" w14:textId="7AD527FD"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2.2. Государственную услугу предоставляет </w:t>
      </w:r>
      <w:r w:rsidR="004E5D1E" w:rsidRPr="00E77D85">
        <w:rPr>
          <w:rFonts w:ascii="Times New Roman" w:hAnsi="Times New Roman" w:cs="Times New Roman"/>
          <w:sz w:val="28"/>
          <w:szCs w:val="28"/>
        </w:rPr>
        <w:t xml:space="preserve">Государственное казенное учреждение </w:t>
      </w:r>
      <w:r w:rsidR="00E77D85" w:rsidRPr="00E77D85">
        <w:rPr>
          <w:rFonts w:ascii="Times New Roman" w:hAnsi="Times New Roman" w:cs="Times New Roman"/>
          <w:sz w:val="28"/>
          <w:szCs w:val="28"/>
        </w:rPr>
        <w:t>"</w:t>
      </w:r>
      <w:r w:rsidR="004E5D1E" w:rsidRPr="00E77D85">
        <w:rPr>
          <w:rFonts w:ascii="Times New Roman" w:hAnsi="Times New Roman" w:cs="Times New Roman"/>
          <w:sz w:val="28"/>
          <w:szCs w:val="28"/>
        </w:rPr>
        <w:t>Управление долевого строительства Ленинградской области</w:t>
      </w:r>
      <w:r w:rsidR="00E77D85" w:rsidRPr="00E77D85">
        <w:rPr>
          <w:rFonts w:ascii="Times New Roman" w:hAnsi="Times New Roman" w:cs="Times New Roman"/>
          <w:sz w:val="28"/>
          <w:szCs w:val="28"/>
        </w:rPr>
        <w:t>"</w:t>
      </w:r>
      <w:r w:rsidR="001C763C" w:rsidRPr="00E77D85">
        <w:rPr>
          <w:rFonts w:ascii="Times New Roman" w:hAnsi="Times New Roman" w:cs="Times New Roman"/>
          <w:sz w:val="28"/>
          <w:szCs w:val="28"/>
        </w:rPr>
        <w:t xml:space="preserve"> (далее – Учреждение)</w:t>
      </w:r>
      <w:r w:rsidRPr="00E77D85">
        <w:rPr>
          <w:rFonts w:ascii="Times New Roman" w:hAnsi="Times New Roman" w:cs="Times New Roman"/>
          <w:sz w:val="28"/>
          <w:szCs w:val="28"/>
        </w:rPr>
        <w:t>.</w:t>
      </w:r>
    </w:p>
    <w:p w14:paraId="304142D4" w14:textId="77777777" w:rsidR="004E5D1E" w:rsidRPr="00E77D85" w:rsidRDefault="004E5D1E">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Контроль за предоставлением государственной услуги осуществляется комитетом государственного строительного надзора и государственной </w:t>
      </w:r>
      <w:r w:rsidRPr="00E77D85">
        <w:rPr>
          <w:rFonts w:ascii="Times New Roman" w:hAnsi="Times New Roman" w:cs="Times New Roman"/>
          <w:sz w:val="28"/>
          <w:szCs w:val="28"/>
        </w:rPr>
        <w:lastRenderedPageBreak/>
        <w:t>экспертизы Ленинградской области.</w:t>
      </w:r>
    </w:p>
    <w:p w14:paraId="52AD7C15"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В предоставлении государственной услуги участвует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14:paraId="647E0CE4"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2.2.1. Заявление на получение государственной услуги с комплектом документов принимается:</w:t>
      </w:r>
    </w:p>
    <w:p w14:paraId="52C169CF"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а) при личной явке в МФЦ;</w:t>
      </w:r>
    </w:p>
    <w:p w14:paraId="182B28CD" w14:textId="0CC8030A"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б) почтовым отправлением в </w:t>
      </w:r>
      <w:r w:rsidR="001C763C" w:rsidRPr="00E77D85">
        <w:rPr>
          <w:rFonts w:ascii="Times New Roman" w:hAnsi="Times New Roman" w:cs="Times New Roman"/>
          <w:sz w:val="28"/>
          <w:szCs w:val="28"/>
        </w:rPr>
        <w:t>адрес Учреждения</w:t>
      </w:r>
      <w:r w:rsidRPr="00E77D85">
        <w:rPr>
          <w:rFonts w:ascii="Times New Roman" w:hAnsi="Times New Roman" w:cs="Times New Roman"/>
          <w:sz w:val="28"/>
          <w:szCs w:val="28"/>
        </w:rPr>
        <w:t>;</w:t>
      </w:r>
    </w:p>
    <w:p w14:paraId="4AC8EFAD" w14:textId="70293BB8"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в) в электронной форме через личный кабинет с использованием ПГУ </w:t>
      </w:r>
      <w:r w:rsidR="008127C0" w:rsidRPr="00E77D85">
        <w:rPr>
          <w:rFonts w:ascii="Times New Roman" w:hAnsi="Times New Roman" w:cs="Times New Roman"/>
          <w:sz w:val="28"/>
          <w:szCs w:val="28"/>
        </w:rPr>
        <w:t>ЛО</w:t>
      </w:r>
      <w:r w:rsidRPr="00E77D85">
        <w:rPr>
          <w:rFonts w:ascii="Times New Roman" w:hAnsi="Times New Roman" w:cs="Times New Roman"/>
          <w:sz w:val="28"/>
          <w:szCs w:val="28"/>
        </w:rPr>
        <w:t>.</w:t>
      </w:r>
    </w:p>
    <w:p w14:paraId="199FAA53"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2.2.2. Заявитель может записаться на прием в МФЦ для подачи заявления о предоставлении государственной услуги следующими способами:</w:t>
      </w:r>
    </w:p>
    <w:p w14:paraId="1D55E9E7" w14:textId="78E4FEAC"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а) посредством ПГУ </w:t>
      </w:r>
      <w:r w:rsidR="008127C0" w:rsidRPr="00E77D85">
        <w:rPr>
          <w:rFonts w:ascii="Times New Roman" w:hAnsi="Times New Roman" w:cs="Times New Roman"/>
          <w:sz w:val="28"/>
          <w:szCs w:val="28"/>
        </w:rPr>
        <w:t>ЛО</w:t>
      </w:r>
      <w:r w:rsidRPr="00E77D85">
        <w:rPr>
          <w:rFonts w:ascii="Times New Roman" w:hAnsi="Times New Roman" w:cs="Times New Roman"/>
          <w:sz w:val="28"/>
          <w:szCs w:val="28"/>
        </w:rPr>
        <w:t>;</w:t>
      </w:r>
    </w:p>
    <w:p w14:paraId="03FAFBCB"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б) по телефону.</w:t>
      </w:r>
    </w:p>
    <w:p w14:paraId="4E9A490D"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2.3. Результатом предоставления государственной услуги является:</w:t>
      </w:r>
    </w:p>
    <w:p w14:paraId="0FF15B4E"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а) признание заявителя пострадавшим участником долевого строительства многоквартирного дома, нуждающимся в поддержке, и включение его в реестр пострадавших участников долевого строительства многоквартирных домов, нуждающихся в поддержке, на территории Ленинградской области (далее - Реестр);</w:t>
      </w:r>
    </w:p>
    <w:p w14:paraId="3948822C" w14:textId="77777777" w:rsidR="00354A60" w:rsidRPr="00E77D85" w:rsidRDefault="00354A60">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б) решение об отказе в признании заявителя пострадавшим участником долевого строительства многоквартирного дома, нуждающимся в поддержке, и включении его в реестр пострадавших участников долевого строительства многоквартирных домов, нуждающихся в поддержке, на территории Ленинградской области;</w:t>
      </w:r>
    </w:p>
    <w:p w14:paraId="2DB6ACB9" w14:textId="040AFE01" w:rsidR="00F3414C" w:rsidRPr="00E77D85" w:rsidRDefault="000C6718">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в</w:t>
      </w:r>
      <w:r w:rsidR="00F3414C" w:rsidRPr="00E77D85">
        <w:rPr>
          <w:rFonts w:ascii="Times New Roman" w:hAnsi="Times New Roman" w:cs="Times New Roman"/>
          <w:sz w:val="28"/>
          <w:szCs w:val="28"/>
        </w:rPr>
        <w:t>) исключение заявителя из Реестра.</w:t>
      </w:r>
    </w:p>
    <w:p w14:paraId="540D0DC5"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2.3.1. Результат предоставления государственной услуги предоставляется:</w:t>
      </w:r>
    </w:p>
    <w:p w14:paraId="13D6333C"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а) при личной явке в МФЦ;</w:t>
      </w:r>
    </w:p>
    <w:p w14:paraId="6D029363"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б) почтовым отправлением;</w:t>
      </w:r>
    </w:p>
    <w:p w14:paraId="16DD1E3A" w14:textId="5FE47E63"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в) в электронной форме через личный кабинет заявителя на ПГУ ЛО.</w:t>
      </w:r>
    </w:p>
    <w:p w14:paraId="3BDD41DB" w14:textId="34BF2708"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2.4. Срок предоставления государственной услуги составляет пятнадцать рабочих дней с даты поступления в </w:t>
      </w:r>
      <w:r w:rsidR="000C6718" w:rsidRPr="00E77D85">
        <w:rPr>
          <w:rFonts w:ascii="Times New Roman" w:hAnsi="Times New Roman" w:cs="Times New Roman"/>
          <w:sz w:val="28"/>
          <w:szCs w:val="28"/>
        </w:rPr>
        <w:t>Учреждение</w:t>
      </w:r>
      <w:r w:rsidRPr="00E77D85">
        <w:rPr>
          <w:rFonts w:ascii="Times New Roman" w:hAnsi="Times New Roman" w:cs="Times New Roman"/>
          <w:sz w:val="28"/>
          <w:szCs w:val="28"/>
        </w:rPr>
        <w:t xml:space="preserve"> заявления о включении в </w:t>
      </w:r>
      <w:r w:rsidRPr="00E77D85">
        <w:rPr>
          <w:rFonts w:ascii="Times New Roman" w:hAnsi="Times New Roman" w:cs="Times New Roman"/>
          <w:sz w:val="28"/>
          <w:szCs w:val="28"/>
        </w:rPr>
        <w:lastRenderedPageBreak/>
        <w:t>Реестр.</w:t>
      </w:r>
    </w:p>
    <w:p w14:paraId="34CA7778" w14:textId="2449405D" w:rsidR="00F3414C" w:rsidRPr="00E77D85" w:rsidRDefault="00F3414C">
      <w:pPr>
        <w:pStyle w:val="ConsPlusNormal"/>
        <w:spacing w:before="280"/>
        <w:ind w:firstLine="540"/>
        <w:jc w:val="both"/>
        <w:rPr>
          <w:rFonts w:ascii="Times New Roman" w:hAnsi="Times New Roman" w:cs="Times New Roman"/>
          <w:sz w:val="28"/>
          <w:szCs w:val="28"/>
        </w:rPr>
      </w:pPr>
      <w:bookmarkStart w:id="2" w:name="_GoBack"/>
      <w:bookmarkEnd w:id="2"/>
      <w:r w:rsidRPr="00E77D85">
        <w:rPr>
          <w:rFonts w:ascii="Times New Roman" w:hAnsi="Times New Roman" w:cs="Times New Roman"/>
          <w:sz w:val="28"/>
          <w:szCs w:val="28"/>
        </w:rPr>
        <w:t xml:space="preserve">Срок исключения заявителя из Реестра составляет пятнадцать рабочих дней с даты поступления в </w:t>
      </w:r>
      <w:r w:rsidR="000C6718" w:rsidRPr="00E77D85">
        <w:rPr>
          <w:rFonts w:ascii="Times New Roman" w:hAnsi="Times New Roman" w:cs="Times New Roman"/>
          <w:sz w:val="28"/>
          <w:szCs w:val="28"/>
        </w:rPr>
        <w:t xml:space="preserve">Учреждение </w:t>
      </w:r>
      <w:r w:rsidRPr="00E77D85">
        <w:rPr>
          <w:rFonts w:ascii="Times New Roman" w:hAnsi="Times New Roman" w:cs="Times New Roman"/>
          <w:sz w:val="28"/>
          <w:szCs w:val="28"/>
        </w:rPr>
        <w:t xml:space="preserve">личного заявления об исключении из Реестра, составленное в произвольной форме (далее - заявление об исключении), и(или) документов, подтверждающих обстоятельства, являющиеся основанием для исключения из Реестра, указанных в </w:t>
      </w:r>
      <w:hyperlink w:anchor="P116" w:history="1">
        <w:r w:rsidRPr="00E77D85">
          <w:rPr>
            <w:rFonts w:ascii="Times New Roman" w:hAnsi="Times New Roman" w:cs="Times New Roman"/>
            <w:color w:val="0000FF"/>
            <w:sz w:val="28"/>
            <w:szCs w:val="28"/>
          </w:rPr>
          <w:t>пунктах 2.6.6</w:t>
        </w:r>
      </w:hyperlink>
      <w:r w:rsidRPr="00E77D85">
        <w:rPr>
          <w:rFonts w:ascii="Times New Roman" w:hAnsi="Times New Roman" w:cs="Times New Roman"/>
          <w:sz w:val="28"/>
          <w:szCs w:val="28"/>
        </w:rPr>
        <w:t xml:space="preserve">, </w:t>
      </w:r>
      <w:hyperlink w:anchor="P119" w:history="1">
        <w:r w:rsidRPr="00E77D85">
          <w:rPr>
            <w:rFonts w:ascii="Times New Roman" w:hAnsi="Times New Roman" w:cs="Times New Roman"/>
            <w:color w:val="0000FF"/>
            <w:sz w:val="28"/>
            <w:szCs w:val="28"/>
          </w:rPr>
          <w:t>2.8</w:t>
        </w:r>
      </w:hyperlink>
      <w:r w:rsidRPr="00E77D85">
        <w:rPr>
          <w:rFonts w:ascii="Times New Roman" w:hAnsi="Times New Roman" w:cs="Times New Roman"/>
          <w:sz w:val="28"/>
          <w:szCs w:val="28"/>
        </w:rPr>
        <w:t xml:space="preserve"> настоящего Административного регламента.</w:t>
      </w:r>
    </w:p>
    <w:p w14:paraId="5655FE00"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2.5. Правовые основания для предоставления государственной услуги:</w:t>
      </w:r>
    </w:p>
    <w:p w14:paraId="3BFE23D0" w14:textId="1A2A1B38"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Федеральный </w:t>
      </w:r>
      <w:hyperlink r:id="rId16" w:history="1">
        <w:r w:rsidRPr="00E77D85">
          <w:rPr>
            <w:rFonts w:ascii="Times New Roman" w:hAnsi="Times New Roman" w:cs="Times New Roman"/>
            <w:color w:val="0000FF"/>
            <w:sz w:val="28"/>
            <w:szCs w:val="28"/>
          </w:rPr>
          <w:t>закон</w:t>
        </w:r>
      </w:hyperlink>
      <w:r w:rsidRPr="00E77D85">
        <w:rPr>
          <w:rFonts w:ascii="Times New Roman" w:hAnsi="Times New Roman" w:cs="Times New Roman"/>
          <w:sz w:val="28"/>
          <w:szCs w:val="28"/>
        </w:rPr>
        <w:t xml:space="preserve"> от 27 июля 2010 года </w:t>
      </w:r>
      <w:r w:rsidR="00E77D85">
        <w:rPr>
          <w:rFonts w:ascii="Times New Roman" w:hAnsi="Times New Roman" w:cs="Times New Roman"/>
          <w:sz w:val="28"/>
          <w:szCs w:val="28"/>
        </w:rPr>
        <w:t>№</w:t>
      </w:r>
      <w:r w:rsidRPr="00E77D85">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w:t>
      </w:r>
      <w:r w:rsidR="00E77D85">
        <w:rPr>
          <w:rFonts w:ascii="Times New Roman" w:hAnsi="Times New Roman" w:cs="Times New Roman"/>
          <w:sz w:val="28"/>
          <w:szCs w:val="28"/>
        </w:rPr>
        <w:t>№</w:t>
      </w:r>
      <w:r w:rsidRPr="00E77D85">
        <w:rPr>
          <w:rFonts w:ascii="Times New Roman" w:hAnsi="Times New Roman" w:cs="Times New Roman"/>
          <w:sz w:val="28"/>
          <w:szCs w:val="28"/>
        </w:rPr>
        <w:t xml:space="preserve"> 168, 30.07.2010);</w:t>
      </w:r>
    </w:p>
    <w:p w14:paraId="1FB0A5ED" w14:textId="6852F7C0"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Федеральный </w:t>
      </w:r>
      <w:hyperlink r:id="rId17" w:history="1">
        <w:r w:rsidRPr="00E77D85">
          <w:rPr>
            <w:rFonts w:ascii="Times New Roman" w:hAnsi="Times New Roman" w:cs="Times New Roman"/>
            <w:color w:val="0000FF"/>
            <w:sz w:val="28"/>
            <w:szCs w:val="28"/>
          </w:rPr>
          <w:t>закон</w:t>
        </w:r>
      </w:hyperlink>
      <w:r w:rsidRPr="00E77D85">
        <w:rPr>
          <w:rFonts w:ascii="Times New Roman" w:hAnsi="Times New Roman" w:cs="Times New Roman"/>
          <w:sz w:val="28"/>
          <w:szCs w:val="28"/>
        </w:rPr>
        <w:t xml:space="preserve"> от 30 декабря 2004 года </w:t>
      </w:r>
      <w:r w:rsidR="00E77D85">
        <w:rPr>
          <w:rFonts w:ascii="Times New Roman" w:hAnsi="Times New Roman" w:cs="Times New Roman"/>
          <w:sz w:val="28"/>
          <w:szCs w:val="28"/>
        </w:rPr>
        <w:t>№</w:t>
      </w:r>
      <w:r w:rsidRPr="00E77D85">
        <w:rPr>
          <w:rFonts w:ascii="Times New Roman" w:hAnsi="Times New Roman" w:cs="Times New Roman"/>
          <w:sz w:val="28"/>
          <w:szCs w:val="2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("Российская газета", </w:t>
      </w:r>
      <w:r w:rsidR="00E77D85">
        <w:rPr>
          <w:rFonts w:ascii="Times New Roman" w:hAnsi="Times New Roman" w:cs="Times New Roman"/>
          <w:sz w:val="28"/>
          <w:szCs w:val="28"/>
        </w:rPr>
        <w:t>№</w:t>
      </w:r>
      <w:r w:rsidRPr="00E77D85">
        <w:rPr>
          <w:rFonts w:ascii="Times New Roman" w:hAnsi="Times New Roman" w:cs="Times New Roman"/>
          <w:sz w:val="28"/>
          <w:szCs w:val="28"/>
        </w:rPr>
        <w:t xml:space="preserve"> 292, 31.12.2004);</w:t>
      </w:r>
    </w:p>
    <w:p w14:paraId="56DA33E3" w14:textId="5FAA1829"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Федеральный </w:t>
      </w:r>
      <w:hyperlink r:id="rId18" w:history="1">
        <w:r w:rsidRPr="00E77D85">
          <w:rPr>
            <w:rFonts w:ascii="Times New Roman" w:hAnsi="Times New Roman" w:cs="Times New Roman"/>
            <w:color w:val="0000FF"/>
            <w:sz w:val="28"/>
            <w:szCs w:val="28"/>
          </w:rPr>
          <w:t>закон</w:t>
        </w:r>
      </w:hyperlink>
      <w:r w:rsidRPr="00E77D85">
        <w:rPr>
          <w:rFonts w:ascii="Times New Roman" w:hAnsi="Times New Roman" w:cs="Times New Roman"/>
          <w:sz w:val="28"/>
          <w:szCs w:val="28"/>
        </w:rPr>
        <w:t xml:space="preserve"> от 27 июля 2006 года </w:t>
      </w:r>
      <w:r w:rsidR="00E77D85">
        <w:rPr>
          <w:rFonts w:ascii="Times New Roman" w:hAnsi="Times New Roman" w:cs="Times New Roman"/>
          <w:sz w:val="28"/>
          <w:szCs w:val="28"/>
        </w:rPr>
        <w:t>№</w:t>
      </w:r>
      <w:r w:rsidRPr="00E77D85">
        <w:rPr>
          <w:rFonts w:ascii="Times New Roman" w:hAnsi="Times New Roman" w:cs="Times New Roman"/>
          <w:sz w:val="28"/>
          <w:szCs w:val="28"/>
        </w:rPr>
        <w:t xml:space="preserve"> 152-ФЗ "О персональных данных" ("Российская газета", </w:t>
      </w:r>
      <w:r w:rsidR="00E77D85">
        <w:rPr>
          <w:rFonts w:ascii="Times New Roman" w:hAnsi="Times New Roman" w:cs="Times New Roman"/>
          <w:sz w:val="28"/>
          <w:szCs w:val="28"/>
        </w:rPr>
        <w:t>№</w:t>
      </w:r>
      <w:r w:rsidRPr="00E77D85">
        <w:rPr>
          <w:rFonts w:ascii="Times New Roman" w:hAnsi="Times New Roman" w:cs="Times New Roman"/>
          <w:sz w:val="28"/>
          <w:szCs w:val="28"/>
        </w:rPr>
        <w:t xml:space="preserve"> 165, 29.07.2006);</w:t>
      </w:r>
    </w:p>
    <w:p w14:paraId="0C056D8D" w14:textId="7F17D741"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Федеральный </w:t>
      </w:r>
      <w:hyperlink r:id="rId19" w:history="1">
        <w:r w:rsidRPr="00E77D85">
          <w:rPr>
            <w:rFonts w:ascii="Times New Roman" w:hAnsi="Times New Roman" w:cs="Times New Roman"/>
            <w:color w:val="0000FF"/>
            <w:sz w:val="28"/>
            <w:szCs w:val="28"/>
          </w:rPr>
          <w:t>закон</w:t>
        </w:r>
      </w:hyperlink>
      <w:r w:rsidRPr="00E77D85">
        <w:rPr>
          <w:rFonts w:ascii="Times New Roman" w:hAnsi="Times New Roman" w:cs="Times New Roman"/>
          <w:sz w:val="28"/>
          <w:szCs w:val="28"/>
        </w:rPr>
        <w:t xml:space="preserve"> от 26 октября 2002 года </w:t>
      </w:r>
      <w:r w:rsidR="00E77D85">
        <w:rPr>
          <w:rFonts w:ascii="Times New Roman" w:hAnsi="Times New Roman" w:cs="Times New Roman"/>
          <w:sz w:val="28"/>
          <w:szCs w:val="28"/>
        </w:rPr>
        <w:t>№</w:t>
      </w:r>
      <w:r w:rsidRPr="00E77D85">
        <w:rPr>
          <w:rFonts w:ascii="Times New Roman" w:hAnsi="Times New Roman" w:cs="Times New Roman"/>
          <w:sz w:val="28"/>
          <w:szCs w:val="28"/>
        </w:rPr>
        <w:t xml:space="preserve"> 127-ФЗ "О несостоятельности (банкротстве)" ("Собрание законодательства Российской Федерации", 28.10.2002, </w:t>
      </w:r>
      <w:r w:rsidR="00E77D85">
        <w:rPr>
          <w:rFonts w:ascii="Times New Roman" w:hAnsi="Times New Roman" w:cs="Times New Roman"/>
          <w:sz w:val="28"/>
          <w:szCs w:val="28"/>
        </w:rPr>
        <w:t>№</w:t>
      </w:r>
      <w:r w:rsidRPr="00E77D85">
        <w:rPr>
          <w:rFonts w:ascii="Times New Roman" w:hAnsi="Times New Roman" w:cs="Times New Roman"/>
          <w:sz w:val="28"/>
          <w:szCs w:val="28"/>
        </w:rPr>
        <w:t xml:space="preserve"> 43, ст. 4190);</w:t>
      </w:r>
    </w:p>
    <w:p w14:paraId="474864C8" w14:textId="5BA34851"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областной </w:t>
      </w:r>
      <w:hyperlink r:id="rId20" w:history="1">
        <w:r w:rsidRPr="00E77D85">
          <w:rPr>
            <w:rFonts w:ascii="Times New Roman" w:hAnsi="Times New Roman" w:cs="Times New Roman"/>
            <w:color w:val="0000FF"/>
            <w:sz w:val="28"/>
            <w:szCs w:val="28"/>
          </w:rPr>
          <w:t>закон</w:t>
        </w:r>
      </w:hyperlink>
      <w:r w:rsidRPr="00E77D85">
        <w:rPr>
          <w:rFonts w:ascii="Times New Roman" w:hAnsi="Times New Roman" w:cs="Times New Roman"/>
          <w:sz w:val="28"/>
          <w:szCs w:val="28"/>
        </w:rPr>
        <w:t xml:space="preserve"> от 27 декабря 2013 года </w:t>
      </w:r>
      <w:r w:rsidR="00E77D85">
        <w:rPr>
          <w:rFonts w:ascii="Times New Roman" w:hAnsi="Times New Roman" w:cs="Times New Roman"/>
          <w:sz w:val="28"/>
          <w:szCs w:val="28"/>
        </w:rPr>
        <w:t>№</w:t>
      </w:r>
      <w:r w:rsidRPr="00E77D85">
        <w:rPr>
          <w:rFonts w:ascii="Times New Roman" w:hAnsi="Times New Roman" w:cs="Times New Roman"/>
          <w:sz w:val="28"/>
          <w:szCs w:val="28"/>
        </w:rPr>
        <w:t xml:space="preserve"> 107-оз "О поддержке пострадавших участников долевого строительства многоквартирных домов, расположенных на территории Ленинградской области" (Официальный интернет-портал Администрации Ленинградской области http://www.lenobl.ru, 30.12.2013);</w:t>
      </w:r>
    </w:p>
    <w:p w14:paraId="3F4F2D17" w14:textId="71DFF8E8" w:rsidR="00F3414C" w:rsidRPr="00E77D85" w:rsidRDefault="00A45337">
      <w:pPr>
        <w:pStyle w:val="ConsPlusNormal"/>
        <w:spacing w:before="220"/>
        <w:ind w:firstLine="540"/>
        <w:jc w:val="both"/>
        <w:rPr>
          <w:rFonts w:ascii="Times New Roman" w:hAnsi="Times New Roman" w:cs="Times New Roman"/>
          <w:sz w:val="28"/>
          <w:szCs w:val="28"/>
        </w:rPr>
      </w:pPr>
      <w:hyperlink r:id="rId21" w:history="1">
        <w:r w:rsidR="00F3414C" w:rsidRPr="00E77D85">
          <w:rPr>
            <w:rFonts w:ascii="Times New Roman" w:hAnsi="Times New Roman" w:cs="Times New Roman"/>
            <w:color w:val="0000FF"/>
            <w:sz w:val="28"/>
            <w:szCs w:val="28"/>
          </w:rPr>
          <w:t>постановление</w:t>
        </w:r>
      </w:hyperlink>
      <w:r w:rsidR="00F3414C" w:rsidRPr="00E77D85">
        <w:rPr>
          <w:rFonts w:ascii="Times New Roman" w:hAnsi="Times New Roman" w:cs="Times New Roman"/>
          <w:sz w:val="28"/>
          <w:szCs w:val="28"/>
        </w:rPr>
        <w:t xml:space="preserve"> Правительства Ленинградской области от 14 мая 2014 года </w:t>
      </w:r>
      <w:r w:rsidR="00E77D85">
        <w:rPr>
          <w:rFonts w:ascii="Times New Roman" w:hAnsi="Times New Roman" w:cs="Times New Roman"/>
          <w:sz w:val="28"/>
          <w:szCs w:val="28"/>
        </w:rPr>
        <w:t>№</w:t>
      </w:r>
      <w:r w:rsidR="00F3414C" w:rsidRPr="00E77D85">
        <w:rPr>
          <w:rFonts w:ascii="Times New Roman" w:hAnsi="Times New Roman" w:cs="Times New Roman"/>
          <w:sz w:val="28"/>
          <w:szCs w:val="28"/>
        </w:rPr>
        <w:t xml:space="preserve"> 179 "Об утверждении порядка ведения реестра пострадавших участников долевого строительства многоквартирных домов, нуждающихся в поддержке, и о внесении изменения в постановление Правительства Ленинградской области от 22 февраля 2007 года </w:t>
      </w:r>
      <w:r w:rsidR="00E77D85">
        <w:rPr>
          <w:rFonts w:ascii="Times New Roman" w:hAnsi="Times New Roman" w:cs="Times New Roman"/>
          <w:sz w:val="28"/>
          <w:szCs w:val="28"/>
        </w:rPr>
        <w:t>№</w:t>
      </w:r>
      <w:r w:rsidR="00F3414C" w:rsidRPr="00E77D85">
        <w:rPr>
          <w:rFonts w:ascii="Times New Roman" w:hAnsi="Times New Roman" w:cs="Times New Roman"/>
          <w:sz w:val="28"/>
          <w:szCs w:val="28"/>
        </w:rPr>
        <w:t xml:space="preserve"> 42 "О комитете государственного строительного надзора и государственной экспертизы Ленинградской области;</w:t>
      </w:r>
    </w:p>
    <w:p w14:paraId="5B819C6D" w14:textId="5AD17E6D" w:rsidR="00F3414C" w:rsidRPr="00E77D85" w:rsidRDefault="00A45337">
      <w:pPr>
        <w:pStyle w:val="ConsPlusNormal"/>
        <w:spacing w:before="220"/>
        <w:ind w:firstLine="540"/>
        <w:jc w:val="both"/>
        <w:rPr>
          <w:rFonts w:ascii="Times New Roman" w:hAnsi="Times New Roman" w:cs="Times New Roman"/>
          <w:sz w:val="28"/>
          <w:szCs w:val="28"/>
        </w:rPr>
      </w:pPr>
      <w:hyperlink r:id="rId22" w:history="1">
        <w:r w:rsidR="00F3414C" w:rsidRPr="00E77D85">
          <w:rPr>
            <w:rFonts w:ascii="Times New Roman" w:hAnsi="Times New Roman" w:cs="Times New Roman"/>
            <w:color w:val="0000FF"/>
            <w:sz w:val="28"/>
            <w:szCs w:val="28"/>
          </w:rPr>
          <w:t>постановление</w:t>
        </w:r>
      </w:hyperlink>
      <w:r w:rsidR="00F3414C" w:rsidRPr="00E77D85">
        <w:rPr>
          <w:rFonts w:ascii="Times New Roman" w:hAnsi="Times New Roman" w:cs="Times New Roman"/>
          <w:sz w:val="28"/>
          <w:szCs w:val="28"/>
        </w:rPr>
        <w:t xml:space="preserve"> Правительства Ленинградской области от 22 февраля 2007 года </w:t>
      </w:r>
      <w:r w:rsidR="00E77D85">
        <w:rPr>
          <w:rFonts w:ascii="Times New Roman" w:hAnsi="Times New Roman" w:cs="Times New Roman"/>
          <w:sz w:val="28"/>
          <w:szCs w:val="28"/>
        </w:rPr>
        <w:t>№</w:t>
      </w:r>
      <w:r w:rsidR="00F3414C" w:rsidRPr="00E77D85">
        <w:rPr>
          <w:rFonts w:ascii="Times New Roman" w:hAnsi="Times New Roman" w:cs="Times New Roman"/>
          <w:sz w:val="28"/>
          <w:szCs w:val="28"/>
        </w:rPr>
        <w:t xml:space="preserve"> 42 "О комитете государственного строительного надзора Ленинградской области" ("Вестник Правительства Ленинградской области", N 14, 26.03.2007)".</w:t>
      </w:r>
    </w:p>
    <w:p w14:paraId="165AEFF8"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2.6. Исчерпывающий перечень документов, необходимых в соответствии </w:t>
      </w:r>
      <w:r w:rsidRPr="00E77D85">
        <w:rPr>
          <w:rFonts w:ascii="Times New Roman" w:hAnsi="Times New Roman" w:cs="Times New Roman"/>
          <w:sz w:val="28"/>
          <w:szCs w:val="28"/>
        </w:rPr>
        <w:lastRenderedPageBreak/>
        <w:t>с законодательными или иными нормативными правовыми актами для предоставления государственной услуги, подлежащих представлению заявителем.</w:t>
      </w:r>
    </w:p>
    <w:p w14:paraId="39B4C5ED" w14:textId="77777777" w:rsidR="00F3414C" w:rsidRPr="00E77D85" w:rsidRDefault="00F3414C">
      <w:pPr>
        <w:pStyle w:val="ConsPlusNormal"/>
        <w:spacing w:before="220"/>
        <w:ind w:firstLine="540"/>
        <w:jc w:val="both"/>
        <w:rPr>
          <w:rFonts w:ascii="Times New Roman" w:hAnsi="Times New Roman" w:cs="Times New Roman"/>
          <w:sz w:val="28"/>
          <w:szCs w:val="28"/>
        </w:rPr>
      </w:pPr>
      <w:bookmarkStart w:id="3" w:name="P101"/>
      <w:bookmarkEnd w:id="3"/>
      <w:r w:rsidRPr="00E77D85">
        <w:rPr>
          <w:rFonts w:ascii="Times New Roman" w:hAnsi="Times New Roman" w:cs="Times New Roman"/>
          <w:sz w:val="28"/>
          <w:szCs w:val="28"/>
        </w:rPr>
        <w:t>2.6.1. Для принятия решения о признании заявителя пострадавшим участником долевого строительства многоквартирного дома, нуждающимся в поддержке, и о включении в Реестр необходимы следующие документы:</w:t>
      </w:r>
    </w:p>
    <w:p w14:paraId="6719DDDA"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а) </w:t>
      </w:r>
      <w:hyperlink w:anchor="P486" w:history="1">
        <w:r w:rsidRPr="00E77D85">
          <w:rPr>
            <w:rFonts w:ascii="Times New Roman" w:hAnsi="Times New Roman" w:cs="Times New Roman"/>
            <w:color w:val="0000FF"/>
            <w:sz w:val="28"/>
            <w:szCs w:val="28"/>
          </w:rPr>
          <w:t>заявление</w:t>
        </w:r>
      </w:hyperlink>
      <w:r w:rsidRPr="00E77D85">
        <w:rPr>
          <w:rFonts w:ascii="Times New Roman" w:hAnsi="Times New Roman" w:cs="Times New Roman"/>
          <w:sz w:val="28"/>
          <w:szCs w:val="28"/>
        </w:rPr>
        <w:t xml:space="preserve"> о включении в Реестр, составленное по форме согласно приложению 2 к настоящему Административному регламенту (далее - заявление);</w:t>
      </w:r>
    </w:p>
    <w:p w14:paraId="6660DC58" w14:textId="77777777" w:rsidR="00F3414C" w:rsidRPr="00E77D85" w:rsidRDefault="00F3414C">
      <w:pPr>
        <w:pStyle w:val="ConsPlusNormal"/>
        <w:spacing w:before="220"/>
        <w:ind w:firstLine="540"/>
        <w:jc w:val="both"/>
        <w:rPr>
          <w:rFonts w:ascii="Times New Roman" w:hAnsi="Times New Roman" w:cs="Times New Roman"/>
          <w:sz w:val="28"/>
          <w:szCs w:val="28"/>
        </w:rPr>
      </w:pPr>
      <w:bookmarkStart w:id="4" w:name="P103"/>
      <w:bookmarkEnd w:id="4"/>
      <w:r w:rsidRPr="00E77D85">
        <w:rPr>
          <w:rFonts w:ascii="Times New Roman" w:hAnsi="Times New Roman" w:cs="Times New Roman"/>
          <w:sz w:val="28"/>
          <w:szCs w:val="28"/>
        </w:rPr>
        <w:t>б) документ, удостоверяющий личность заявителя;</w:t>
      </w:r>
    </w:p>
    <w:p w14:paraId="2CF2083E" w14:textId="3D9BE644"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в) заключенный (зарегистрированный) договор участия в долевом строительстве многоквартирного дома или иной договор, связанный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 заключенный до вступления в силу Областного </w:t>
      </w:r>
      <w:hyperlink r:id="rId23" w:history="1">
        <w:r w:rsidRPr="00E77D85">
          <w:rPr>
            <w:rFonts w:ascii="Times New Roman" w:hAnsi="Times New Roman" w:cs="Times New Roman"/>
            <w:color w:val="0000FF"/>
            <w:sz w:val="28"/>
            <w:szCs w:val="28"/>
          </w:rPr>
          <w:t>закона</w:t>
        </w:r>
      </w:hyperlink>
      <w:r w:rsidRPr="00E77D85">
        <w:rPr>
          <w:rFonts w:ascii="Times New Roman" w:hAnsi="Times New Roman" w:cs="Times New Roman"/>
          <w:sz w:val="28"/>
          <w:szCs w:val="28"/>
        </w:rPr>
        <w:t xml:space="preserve"> от 27 декабря 2013 года </w:t>
      </w:r>
      <w:r w:rsidR="000C6718" w:rsidRPr="00E77D85">
        <w:rPr>
          <w:rFonts w:ascii="Times New Roman" w:hAnsi="Times New Roman" w:cs="Times New Roman"/>
          <w:sz w:val="28"/>
          <w:szCs w:val="28"/>
        </w:rPr>
        <w:t>№</w:t>
      </w:r>
      <w:r w:rsidRPr="00E77D85">
        <w:rPr>
          <w:rFonts w:ascii="Times New Roman" w:hAnsi="Times New Roman" w:cs="Times New Roman"/>
          <w:sz w:val="28"/>
          <w:szCs w:val="28"/>
        </w:rPr>
        <w:t xml:space="preserve"> 107-оз "О поддержке пострадавших участников долевого строительства многоквартирных домов, расположенных на территории Ленинградской области" (далее - Областной закон </w:t>
      </w:r>
      <w:r w:rsidR="000C6718" w:rsidRPr="00E77D85">
        <w:rPr>
          <w:rFonts w:ascii="Times New Roman" w:hAnsi="Times New Roman" w:cs="Times New Roman"/>
          <w:sz w:val="28"/>
          <w:szCs w:val="28"/>
        </w:rPr>
        <w:t>№</w:t>
      </w:r>
      <w:r w:rsidRPr="00E77D85">
        <w:rPr>
          <w:rFonts w:ascii="Times New Roman" w:hAnsi="Times New Roman" w:cs="Times New Roman"/>
          <w:sz w:val="28"/>
          <w:szCs w:val="28"/>
        </w:rPr>
        <w:t xml:space="preserve"> 107-оз), обязательства, возникшие из которого на момент подачи заявления не прекращены в порядке и по основаниям, установленным гражданским законодательством;</w:t>
      </w:r>
    </w:p>
    <w:p w14:paraId="5C32F80E" w14:textId="77777777" w:rsidR="00F3414C" w:rsidRPr="00E77D85" w:rsidRDefault="00F3414C">
      <w:pPr>
        <w:pStyle w:val="ConsPlusNormal"/>
        <w:spacing w:before="220"/>
        <w:ind w:firstLine="540"/>
        <w:jc w:val="both"/>
        <w:rPr>
          <w:rFonts w:ascii="Times New Roman" w:hAnsi="Times New Roman" w:cs="Times New Roman"/>
          <w:sz w:val="28"/>
          <w:szCs w:val="28"/>
        </w:rPr>
      </w:pPr>
      <w:bookmarkStart w:id="5" w:name="P105"/>
      <w:bookmarkEnd w:id="5"/>
      <w:r w:rsidRPr="00E77D85">
        <w:rPr>
          <w:rFonts w:ascii="Times New Roman" w:hAnsi="Times New Roman" w:cs="Times New Roman"/>
          <w:sz w:val="28"/>
          <w:szCs w:val="28"/>
        </w:rPr>
        <w:t>г) документы, подтверждающие исполнение заявителем обязанности уплатить застройщику предусмотренные договором денежные средства и размер произведенной оплаты;</w:t>
      </w:r>
    </w:p>
    <w:p w14:paraId="2A632082"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д) вступившее в законную силу решение суда о признании права собственности заявителя на жилое помещение в многоквартирном доме (права собственности на долю в праве собственности на многоквартирный дом, являющийся объектом незавершенного строительства) или о признании права требования заявителя о передаче жилого помещения в многоквартирном доме в случае расторжения заключенного договора до момента подачи заявления (в случае если действие договора на момент подачи заявления не прекращено - при наличии);</w:t>
      </w:r>
    </w:p>
    <w:p w14:paraId="37E2D286" w14:textId="77777777" w:rsidR="00F3414C" w:rsidRPr="00E77D85" w:rsidRDefault="00F3414C">
      <w:pPr>
        <w:pStyle w:val="ConsPlusNormal"/>
        <w:spacing w:before="220"/>
        <w:ind w:firstLine="540"/>
        <w:jc w:val="both"/>
        <w:rPr>
          <w:rFonts w:ascii="Times New Roman" w:hAnsi="Times New Roman" w:cs="Times New Roman"/>
          <w:sz w:val="28"/>
          <w:szCs w:val="28"/>
        </w:rPr>
      </w:pPr>
      <w:bookmarkStart w:id="6" w:name="P107"/>
      <w:bookmarkEnd w:id="6"/>
      <w:r w:rsidRPr="00E77D85">
        <w:rPr>
          <w:rFonts w:ascii="Times New Roman" w:hAnsi="Times New Roman" w:cs="Times New Roman"/>
          <w:sz w:val="28"/>
          <w:szCs w:val="28"/>
        </w:rPr>
        <w:t>е) вступившее в законную силу решение (определение) арбитражного суда о признании требования заявителя о передаче жилого помещения в случае введения в отношении застройщика процедуры банкротства, признания его банкротом.</w:t>
      </w:r>
    </w:p>
    <w:p w14:paraId="13B33A78" w14:textId="20DD91A7" w:rsidR="00F3414C" w:rsidRPr="00E77D85" w:rsidRDefault="00F3414C">
      <w:pPr>
        <w:pStyle w:val="ConsPlusNormal"/>
        <w:spacing w:before="220"/>
        <w:ind w:firstLine="540"/>
        <w:jc w:val="both"/>
        <w:rPr>
          <w:rFonts w:ascii="Times New Roman" w:hAnsi="Times New Roman" w:cs="Times New Roman"/>
          <w:sz w:val="28"/>
          <w:szCs w:val="28"/>
        </w:rPr>
      </w:pPr>
      <w:bookmarkStart w:id="7" w:name="P108"/>
      <w:bookmarkEnd w:id="7"/>
      <w:r w:rsidRPr="00E77D85">
        <w:rPr>
          <w:rFonts w:ascii="Times New Roman" w:hAnsi="Times New Roman" w:cs="Times New Roman"/>
          <w:sz w:val="28"/>
          <w:szCs w:val="28"/>
        </w:rPr>
        <w:t xml:space="preserve">2.6.2. В случае подачи документов при личной явке в МФЦ документы, указанные в </w:t>
      </w:r>
      <w:hyperlink w:anchor="P103" w:history="1">
        <w:r w:rsidRPr="00E77D85">
          <w:rPr>
            <w:rFonts w:ascii="Times New Roman" w:hAnsi="Times New Roman" w:cs="Times New Roman"/>
            <w:color w:val="0000FF"/>
            <w:sz w:val="28"/>
            <w:szCs w:val="28"/>
          </w:rPr>
          <w:t>подпунктах "б"</w:t>
        </w:r>
      </w:hyperlink>
      <w:r w:rsidRPr="00E77D85">
        <w:rPr>
          <w:rFonts w:ascii="Times New Roman" w:hAnsi="Times New Roman" w:cs="Times New Roman"/>
          <w:sz w:val="28"/>
          <w:szCs w:val="28"/>
        </w:rPr>
        <w:t xml:space="preserve"> - </w:t>
      </w:r>
      <w:hyperlink w:anchor="P105" w:history="1">
        <w:r w:rsidRPr="00E77D85">
          <w:rPr>
            <w:rFonts w:ascii="Times New Roman" w:hAnsi="Times New Roman" w:cs="Times New Roman"/>
            <w:color w:val="0000FF"/>
            <w:sz w:val="28"/>
            <w:szCs w:val="28"/>
          </w:rPr>
          <w:t>"г" пункта 2.6.1</w:t>
        </w:r>
      </w:hyperlink>
      <w:r w:rsidRPr="00E77D85">
        <w:rPr>
          <w:rFonts w:ascii="Times New Roman" w:hAnsi="Times New Roman" w:cs="Times New Roman"/>
          <w:sz w:val="28"/>
          <w:szCs w:val="28"/>
        </w:rPr>
        <w:t xml:space="preserve"> настоящего Административного регламента, представляются в виде копий с предъявлением работнику</w:t>
      </w:r>
      <w:r w:rsidR="008127C0" w:rsidRPr="00E77D85">
        <w:rPr>
          <w:rFonts w:ascii="Times New Roman" w:hAnsi="Times New Roman" w:cs="Times New Roman"/>
          <w:sz w:val="28"/>
          <w:szCs w:val="28"/>
        </w:rPr>
        <w:t xml:space="preserve"> подлинников документов</w:t>
      </w:r>
      <w:r w:rsidRPr="00E77D85">
        <w:rPr>
          <w:rFonts w:ascii="Times New Roman" w:hAnsi="Times New Roman" w:cs="Times New Roman"/>
          <w:sz w:val="28"/>
          <w:szCs w:val="28"/>
        </w:rPr>
        <w:t>.</w:t>
      </w:r>
    </w:p>
    <w:p w14:paraId="5DD6D4A0"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lastRenderedPageBreak/>
        <w:t>Каждый представляемый документ, содержащий более одного листа, должен быть прошит и пронумерован.</w:t>
      </w:r>
    </w:p>
    <w:p w14:paraId="15A7DF76"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Копии представляемых решений (определений) суда должны быть заверены судом и иметь отметку о вступлении в законную силу.</w:t>
      </w:r>
    </w:p>
    <w:p w14:paraId="752C6B50" w14:textId="31EBF690" w:rsidR="00F3414C" w:rsidRPr="00E77D85" w:rsidRDefault="00F3414C">
      <w:pPr>
        <w:pStyle w:val="ConsPlusNormal"/>
        <w:spacing w:before="28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Вступившее в законную силу решение (определение) арбитражного суда о признании требования заявителя о передаче жилого помещения, указанное в </w:t>
      </w:r>
      <w:hyperlink w:anchor="P116" w:history="1">
        <w:r w:rsidR="0078080C" w:rsidRPr="00E77D85">
          <w:rPr>
            <w:rFonts w:ascii="Times New Roman" w:hAnsi="Times New Roman" w:cs="Times New Roman"/>
            <w:color w:val="0000FF"/>
            <w:sz w:val="28"/>
            <w:szCs w:val="28"/>
          </w:rPr>
          <w:t>подпункте</w:t>
        </w:r>
      </w:hyperlink>
      <w:r w:rsidR="0078080C" w:rsidRPr="00E77D85">
        <w:rPr>
          <w:rFonts w:ascii="Times New Roman" w:hAnsi="Times New Roman" w:cs="Times New Roman"/>
          <w:color w:val="0000FF"/>
          <w:sz w:val="28"/>
          <w:szCs w:val="28"/>
        </w:rPr>
        <w:t xml:space="preserve"> «е»</w:t>
      </w:r>
      <w:r w:rsidRPr="00E77D85">
        <w:rPr>
          <w:rFonts w:ascii="Times New Roman" w:hAnsi="Times New Roman" w:cs="Times New Roman"/>
          <w:sz w:val="28"/>
          <w:szCs w:val="28"/>
        </w:rPr>
        <w:t xml:space="preserve"> пункта</w:t>
      </w:r>
      <w:r w:rsidR="0078080C" w:rsidRPr="00E77D85">
        <w:rPr>
          <w:rFonts w:ascii="Times New Roman" w:hAnsi="Times New Roman" w:cs="Times New Roman"/>
          <w:sz w:val="28"/>
          <w:szCs w:val="28"/>
        </w:rPr>
        <w:t xml:space="preserve"> 2.6.1</w:t>
      </w:r>
      <w:r w:rsidRPr="00E77D85">
        <w:rPr>
          <w:rFonts w:ascii="Times New Roman" w:hAnsi="Times New Roman" w:cs="Times New Roman"/>
          <w:sz w:val="28"/>
          <w:szCs w:val="28"/>
        </w:rPr>
        <w:t xml:space="preserve">, </w:t>
      </w:r>
      <w:r w:rsidR="0078080C" w:rsidRPr="00E77D85">
        <w:rPr>
          <w:rFonts w:ascii="Times New Roman" w:hAnsi="Times New Roman" w:cs="Times New Roman"/>
          <w:sz w:val="28"/>
          <w:szCs w:val="28"/>
        </w:rPr>
        <w:t xml:space="preserve">настоящего Административного регламента </w:t>
      </w:r>
      <w:r w:rsidRPr="00E77D85">
        <w:rPr>
          <w:rFonts w:ascii="Times New Roman" w:hAnsi="Times New Roman" w:cs="Times New Roman"/>
          <w:sz w:val="28"/>
          <w:szCs w:val="28"/>
        </w:rPr>
        <w:t>может быть представлено в виде копии решения (определения) суда, распечатанной из картотеки арбитражных дел на официальном сайте Высшего Арбитражного Суда Российской Федерации в информационно-телекоммуникационной сети "Интернет" по адресу: http://www.arbitr.ru.</w:t>
      </w:r>
    </w:p>
    <w:p w14:paraId="441DDED0" w14:textId="1AB33F1B"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2.6.3. В случае направления в </w:t>
      </w:r>
      <w:r w:rsidR="00410B87" w:rsidRPr="00E77D85">
        <w:rPr>
          <w:rFonts w:ascii="Times New Roman" w:hAnsi="Times New Roman" w:cs="Times New Roman"/>
          <w:sz w:val="28"/>
          <w:szCs w:val="28"/>
        </w:rPr>
        <w:t>Учреждение</w:t>
      </w:r>
      <w:r w:rsidR="0078080C" w:rsidRPr="00E77D85">
        <w:rPr>
          <w:rFonts w:ascii="Times New Roman" w:hAnsi="Times New Roman" w:cs="Times New Roman"/>
          <w:sz w:val="28"/>
          <w:szCs w:val="28"/>
        </w:rPr>
        <w:t xml:space="preserve"> </w:t>
      </w:r>
      <w:r w:rsidRPr="00E77D85">
        <w:rPr>
          <w:rFonts w:ascii="Times New Roman" w:hAnsi="Times New Roman" w:cs="Times New Roman"/>
          <w:sz w:val="28"/>
          <w:szCs w:val="28"/>
        </w:rPr>
        <w:t>документов почтовым отправлением оригиналы имеющихся у заявителя документов не представляются</w:t>
      </w:r>
      <w:r w:rsidR="0078080C" w:rsidRPr="00E77D85">
        <w:rPr>
          <w:rFonts w:ascii="Times New Roman" w:hAnsi="Times New Roman" w:cs="Times New Roman"/>
          <w:sz w:val="28"/>
          <w:szCs w:val="28"/>
        </w:rPr>
        <w:t>;</w:t>
      </w:r>
      <w:r w:rsidRPr="00E77D85">
        <w:rPr>
          <w:rFonts w:ascii="Times New Roman" w:hAnsi="Times New Roman" w:cs="Times New Roman"/>
          <w:sz w:val="28"/>
          <w:szCs w:val="28"/>
        </w:rPr>
        <w:t xml:space="preserve"> направляемые заявление и копии документов, за исключением копий решений (определений) суда, должны быть заверены нотариально.</w:t>
      </w:r>
    </w:p>
    <w:p w14:paraId="48F9AA0D" w14:textId="7673A958"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2.6.4. Документы, указанные в </w:t>
      </w:r>
      <w:hyperlink w:anchor="P103" w:history="1">
        <w:r w:rsidRPr="00E77D85">
          <w:rPr>
            <w:rFonts w:ascii="Times New Roman" w:hAnsi="Times New Roman" w:cs="Times New Roman"/>
            <w:color w:val="0000FF"/>
            <w:sz w:val="28"/>
            <w:szCs w:val="28"/>
          </w:rPr>
          <w:t>подпунктах "б"</w:t>
        </w:r>
      </w:hyperlink>
      <w:r w:rsidRPr="00E77D85">
        <w:rPr>
          <w:rFonts w:ascii="Times New Roman" w:hAnsi="Times New Roman" w:cs="Times New Roman"/>
          <w:sz w:val="28"/>
          <w:szCs w:val="28"/>
        </w:rPr>
        <w:t xml:space="preserve"> - </w:t>
      </w:r>
      <w:hyperlink w:anchor="P107" w:history="1">
        <w:r w:rsidRPr="00E77D85">
          <w:rPr>
            <w:rFonts w:ascii="Times New Roman" w:hAnsi="Times New Roman" w:cs="Times New Roman"/>
            <w:color w:val="0000FF"/>
            <w:sz w:val="28"/>
            <w:szCs w:val="28"/>
          </w:rPr>
          <w:t>"е" пункта 2.6.1</w:t>
        </w:r>
      </w:hyperlink>
      <w:r w:rsidRPr="00E77D85">
        <w:rPr>
          <w:rFonts w:ascii="Times New Roman" w:hAnsi="Times New Roman" w:cs="Times New Roman"/>
          <w:sz w:val="28"/>
          <w:szCs w:val="28"/>
        </w:rPr>
        <w:t xml:space="preserve"> настоящего Административного регламента, не представляются в случае, если заявитель ранее был включен в реестр пострадавших граждан, чьи денежные средства привлечены для строительства многоквартирных домов и чьи права нарушены, предусмотренный </w:t>
      </w:r>
      <w:hyperlink r:id="rId24" w:history="1">
        <w:r w:rsidRPr="00E77D85">
          <w:rPr>
            <w:rFonts w:ascii="Times New Roman" w:hAnsi="Times New Roman" w:cs="Times New Roman"/>
            <w:color w:val="0000FF"/>
            <w:sz w:val="28"/>
            <w:szCs w:val="28"/>
          </w:rPr>
          <w:t>частью 7 статьи 23</w:t>
        </w:r>
      </w:hyperlink>
      <w:r w:rsidRPr="00E77D85">
        <w:rPr>
          <w:rFonts w:ascii="Times New Roman" w:hAnsi="Times New Roman" w:cs="Times New Roman"/>
          <w:sz w:val="28"/>
          <w:szCs w:val="28"/>
        </w:rPr>
        <w:t xml:space="preserve"> Федерального закона </w:t>
      </w:r>
      <w:r w:rsidR="00410B87" w:rsidRPr="00E77D85">
        <w:rPr>
          <w:rFonts w:ascii="Times New Roman" w:hAnsi="Times New Roman" w:cs="Times New Roman"/>
          <w:sz w:val="28"/>
          <w:szCs w:val="28"/>
        </w:rPr>
        <w:t>№</w:t>
      </w:r>
      <w:r w:rsidRPr="00E77D85">
        <w:rPr>
          <w:rFonts w:ascii="Times New Roman" w:hAnsi="Times New Roman" w:cs="Times New Roman"/>
          <w:sz w:val="28"/>
          <w:szCs w:val="28"/>
        </w:rPr>
        <w:t xml:space="preserve"> 214-ФЗ, для чего уже представлял указанные документы.</w:t>
      </w:r>
    </w:p>
    <w:p w14:paraId="2CFDA26B" w14:textId="77777777" w:rsidR="00F3414C" w:rsidRPr="00E77D85" w:rsidRDefault="00F3414C">
      <w:pPr>
        <w:pStyle w:val="ConsPlusNormal"/>
        <w:spacing w:before="220"/>
        <w:ind w:firstLine="540"/>
        <w:jc w:val="both"/>
        <w:rPr>
          <w:rFonts w:ascii="Times New Roman" w:hAnsi="Times New Roman" w:cs="Times New Roman"/>
          <w:sz w:val="28"/>
          <w:szCs w:val="28"/>
        </w:rPr>
      </w:pPr>
      <w:bookmarkStart w:id="8" w:name="P116"/>
      <w:bookmarkEnd w:id="8"/>
      <w:r w:rsidRPr="00E77D85">
        <w:rPr>
          <w:rFonts w:ascii="Times New Roman" w:hAnsi="Times New Roman" w:cs="Times New Roman"/>
          <w:sz w:val="28"/>
          <w:szCs w:val="28"/>
        </w:rPr>
        <w:t>2.6.5. Для принятия решения об исключении заявителя из Реестра необходимо личное заявление об исключении с приложением документов, подтверждающих обстоятельства, в связи с которыми заявитель обращается с заявлением об исключении (при наличии).</w:t>
      </w:r>
    </w:p>
    <w:p w14:paraId="194CB9B7"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2F7D68F7"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w:t>
      </w:r>
      <w:r w:rsidRPr="00E77D85">
        <w:rPr>
          <w:rFonts w:ascii="Times New Roman" w:hAnsi="Times New Roman" w:cs="Times New Roman"/>
          <w:sz w:val="28"/>
          <w:szCs w:val="28"/>
        </w:rPr>
        <w:lastRenderedPageBreak/>
        <w:t>информационного взаимодействия, не требуется.</w:t>
      </w:r>
    </w:p>
    <w:p w14:paraId="79308A24" w14:textId="77777777" w:rsidR="00F3414C" w:rsidRPr="00E77D85" w:rsidRDefault="00F3414C">
      <w:pPr>
        <w:pStyle w:val="ConsPlusNormal"/>
        <w:spacing w:before="220"/>
        <w:ind w:firstLine="540"/>
        <w:jc w:val="both"/>
        <w:rPr>
          <w:rFonts w:ascii="Times New Roman" w:hAnsi="Times New Roman" w:cs="Times New Roman"/>
          <w:sz w:val="28"/>
          <w:szCs w:val="28"/>
        </w:rPr>
      </w:pPr>
      <w:bookmarkStart w:id="9" w:name="P119"/>
      <w:bookmarkEnd w:id="9"/>
      <w:r w:rsidRPr="00E77D85">
        <w:rPr>
          <w:rFonts w:ascii="Times New Roman" w:hAnsi="Times New Roman" w:cs="Times New Roman"/>
          <w:sz w:val="28"/>
          <w:szCs w:val="28"/>
        </w:rPr>
        <w:t>2.8. Исчерпывающий перечень оснований (документов), необходимых для принятия Решения об исключении заявителя из Реестра в отсутствие заявления об исключении.</w:t>
      </w:r>
    </w:p>
    <w:p w14:paraId="5630930B" w14:textId="4E349CF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В отсутствие заявления об исключении решение об исключении заявителя из Реестра принимается в случае поступления в </w:t>
      </w:r>
      <w:r w:rsidR="00410B87" w:rsidRPr="00E77D85">
        <w:rPr>
          <w:rFonts w:ascii="Times New Roman" w:hAnsi="Times New Roman" w:cs="Times New Roman"/>
          <w:sz w:val="28"/>
          <w:szCs w:val="28"/>
        </w:rPr>
        <w:t xml:space="preserve">Учреждение </w:t>
      </w:r>
      <w:r w:rsidRPr="00E77D85">
        <w:rPr>
          <w:rFonts w:ascii="Times New Roman" w:hAnsi="Times New Roman" w:cs="Times New Roman"/>
          <w:sz w:val="28"/>
          <w:szCs w:val="28"/>
        </w:rPr>
        <w:t>после включения заявителя в Реестр информации (документов), содержащих сведения о:</w:t>
      </w:r>
    </w:p>
    <w:p w14:paraId="2085F287"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представлении заявителем заведомо ложных и(или) недостоверных сведений для включения в Реестр;</w:t>
      </w:r>
    </w:p>
    <w:p w14:paraId="4DB5DD3D"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передаче заявителю жилого помещения, предусмотренного договором, или с его согласия иного жилого помещения в счет исполнения обязательств по договору;</w:t>
      </w:r>
    </w:p>
    <w:p w14:paraId="54F54FD7"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расторжении договора в порядке, установленном договором и(или) гражданским законодательством, и возврате в полном объеме внесенных денежных средств, предусмотренных договором;</w:t>
      </w:r>
    </w:p>
    <w:p w14:paraId="6204CD69" w14:textId="5DF74854"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погашении в соответствии со </w:t>
      </w:r>
      <w:hyperlink r:id="rId25" w:history="1">
        <w:r w:rsidRPr="00E77D85">
          <w:rPr>
            <w:rFonts w:ascii="Times New Roman" w:hAnsi="Times New Roman" w:cs="Times New Roman"/>
            <w:color w:val="0000FF"/>
            <w:sz w:val="28"/>
            <w:szCs w:val="28"/>
          </w:rPr>
          <w:t>статьей 142</w:t>
        </w:r>
      </w:hyperlink>
      <w:r w:rsidRPr="00E77D85">
        <w:rPr>
          <w:rFonts w:ascii="Times New Roman" w:hAnsi="Times New Roman" w:cs="Times New Roman"/>
          <w:sz w:val="28"/>
          <w:szCs w:val="28"/>
        </w:rPr>
        <w:t xml:space="preserve"> Федерального закона от 26 октября 2002 года </w:t>
      </w:r>
      <w:r w:rsidR="00E77D85">
        <w:rPr>
          <w:rFonts w:ascii="Times New Roman" w:hAnsi="Times New Roman" w:cs="Times New Roman"/>
          <w:sz w:val="28"/>
          <w:szCs w:val="28"/>
        </w:rPr>
        <w:t>№</w:t>
      </w:r>
      <w:r w:rsidRPr="00E77D85">
        <w:rPr>
          <w:rFonts w:ascii="Times New Roman" w:hAnsi="Times New Roman" w:cs="Times New Roman"/>
          <w:sz w:val="28"/>
          <w:szCs w:val="28"/>
        </w:rPr>
        <w:t xml:space="preserve"> 127-ФЗ "О несостоятельности (банкротстве)" требования заявителя, удовлетворенного в составе требований кредиторов третьей очереди, или требования, по которому достигнуто соглашение об отступном, либо не удовлетворенного требования по причине недостаточности имущества должника.</w:t>
      </w:r>
    </w:p>
    <w:p w14:paraId="6D491AF8"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2.9. Исчерпывающий перечень оснований для приостановления предоставления государственной услуги.</w:t>
      </w:r>
    </w:p>
    <w:p w14:paraId="289C9687"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Основания для приостановления предоставления государственной услуги не предусмотрены.</w:t>
      </w:r>
    </w:p>
    <w:p w14:paraId="1A478B64"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государственной услуги.</w:t>
      </w:r>
    </w:p>
    <w:p w14:paraId="45BB46B5"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Оснований для отказа в приеме документов, необходимых для предоставления государственной услуги, не предусмотрено.</w:t>
      </w:r>
    </w:p>
    <w:p w14:paraId="3C945D41"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2.11. Исчерпывающий перечень оснований для отказа в предоставлении государственной услуги.</w:t>
      </w:r>
    </w:p>
    <w:p w14:paraId="22CA55BD" w14:textId="77777777" w:rsidR="00F3414C" w:rsidRPr="00E77D85" w:rsidRDefault="00F3414C">
      <w:pPr>
        <w:pStyle w:val="ConsPlusNormal"/>
        <w:spacing w:before="220"/>
        <w:ind w:firstLine="540"/>
        <w:jc w:val="both"/>
        <w:rPr>
          <w:rFonts w:ascii="Times New Roman" w:hAnsi="Times New Roman" w:cs="Times New Roman"/>
          <w:sz w:val="28"/>
          <w:szCs w:val="28"/>
        </w:rPr>
      </w:pPr>
      <w:bookmarkStart w:id="10" w:name="P130"/>
      <w:bookmarkEnd w:id="10"/>
      <w:r w:rsidRPr="00E77D85">
        <w:rPr>
          <w:rFonts w:ascii="Times New Roman" w:hAnsi="Times New Roman" w:cs="Times New Roman"/>
          <w:sz w:val="28"/>
          <w:szCs w:val="28"/>
        </w:rPr>
        <w:t>2.11.1. Отказ в признании заявителя пострадавшим участником долевого строительства многоквартирного дома, нуждающимся в поддержке, и включении в Реестр осуществляется по одному из следующих оснований:</w:t>
      </w:r>
    </w:p>
    <w:p w14:paraId="4748064E" w14:textId="53767D48"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а) договор участия в долевом строительстве многоквартирного дома не зарегистрирован в соответствии с Федеральным </w:t>
      </w:r>
      <w:hyperlink r:id="rId26" w:history="1">
        <w:r w:rsidRPr="00E77D85">
          <w:rPr>
            <w:rFonts w:ascii="Times New Roman" w:hAnsi="Times New Roman" w:cs="Times New Roman"/>
            <w:color w:val="0000FF"/>
            <w:sz w:val="28"/>
            <w:szCs w:val="28"/>
          </w:rPr>
          <w:t>законом</w:t>
        </w:r>
      </w:hyperlink>
      <w:r w:rsidRPr="00E77D85">
        <w:rPr>
          <w:rFonts w:ascii="Times New Roman" w:hAnsi="Times New Roman" w:cs="Times New Roman"/>
          <w:sz w:val="28"/>
          <w:szCs w:val="28"/>
        </w:rPr>
        <w:t xml:space="preserve"> от 13 июля 2015 года </w:t>
      </w:r>
      <w:r w:rsidRPr="00E77D85">
        <w:rPr>
          <w:rFonts w:ascii="Times New Roman" w:hAnsi="Times New Roman" w:cs="Times New Roman"/>
          <w:sz w:val="28"/>
          <w:szCs w:val="28"/>
        </w:rPr>
        <w:lastRenderedPageBreak/>
        <w:t xml:space="preserve">N 218-ФЗ "О государственной регистрации недвижимости" (за исключением случая, когда до вступления в силу Областного </w:t>
      </w:r>
      <w:hyperlink r:id="rId27" w:history="1">
        <w:r w:rsidRPr="00E77D85">
          <w:rPr>
            <w:rFonts w:ascii="Times New Roman" w:hAnsi="Times New Roman" w:cs="Times New Roman"/>
            <w:color w:val="0000FF"/>
            <w:sz w:val="28"/>
            <w:szCs w:val="28"/>
          </w:rPr>
          <w:t>закона</w:t>
        </w:r>
      </w:hyperlink>
      <w:r w:rsidRPr="00E77D85">
        <w:rPr>
          <w:rFonts w:ascii="Times New Roman" w:hAnsi="Times New Roman" w:cs="Times New Roman"/>
          <w:sz w:val="28"/>
          <w:szCs w:val="28"/>
        </w:rPr>
        <w:t xml:space="preserve"> </w:t>
      </w:r>
      <w:r w:rsidR="00410B87" w:rsidRPr="00E77D85">
        <w:rPr>
          <w:rFonts w:ascii="Times New Roman" w:hAnsi="Times New Roman" w:cs="Times New Roman"/>
          <w:sz w:val="28"/>
          <w:szCs w:val="28"/>
        </w:rPr>
        <w:t>№</w:t>
      </w:r>
      <w:r w:rsidRPr="00E77D85">
        <w:rPr>
          <w:rFonts w:ascii="Times New Roman" w:hAnsi="Times New Roman" w:cs="Times New Roman"/>
          <w:sz w:val="28"/>
          <w:szCs w:val="28"/>
        </w:rPr>
        <w:t xml:space="preserve"> 107-оз заключен иной договор, связанный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w:t>
      </w:r>
    </w:p>
    <w:p w14:paraId="3126C597" w14:textId="03B10CED"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б) договор, на основании которого привлечены денежные средства заявителя, не является договором участия в долевом строительстве (за исключением случая, когда до вступления в силу Областного </w:t>
      </w:r>
      <w:hyperlink r:id="rId28" w:history="1">
        <w:r w:rsidRPr="00E77D85">
          <w:rPr>
            <w:rFonts w:ascii="Times New Roman" w:hAnsi="Times New Roman" w:cs="Times New Roman"/>
            <w:color w:val="0000FF"/>
            <w:sz w:val="28"/>
            <w:szCs w:val="28"/>
          </w:rPr>
          <w:t>закона</w:t>
        </w:r>
      </w:hyperlink>
      <w:r w:rsidRPr="00E77D85">
        <w:rPr>
          <w:rFonts w:ascii="Times New Roman" w:hAnsi="Times New Roman" w:cs="Times New Roman"/>
          <w:sz w:val="28"/>
          <w:szCs w:val="28"/>
        </w:rPr>
        <w:t xml:space="preserve"> </w:t>
      </w:r>
      <w:r w:rsidR="00410B87" w:rsidRPr="00E77D85">
        <w:rPr>
          <w:rFonts w:ascii="Times New Roman" w:hAnsi="Times New Roman" w:cs="Times New Roman"/>
          <w:sz w:val="28"/>
          <w:szCs w:val="28"/>
        </w:rPr>
        <w:t>№</w:t>
      </w:r>
      <w:r w:rsidRPr="00E77D85">
        <w:rPr>
          <w:rFonts w:ascii="Times New Roman" w:hAnsi="Times New Roman" w:cs="Times New Roman"/>
          <w:sz w:val="28"/>
          <w:szCs w:val="28"/>
        </w:rPr>
        <w:t xml:space="preserve"> 107-оз заключен иной договор, связанный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w:t>
      </w:r>
    </w:p>
    <w:p w14:paraId="3776F0DF" w14:textId="3A498470"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в) исполнение обязательств застройщика по договору участия в долевом строительстве обеспечено поручительством банка или страхованием гражданской ответственности застройщика за неисполнение или ненадлежащее исполнение обязательств по передаче жилого помещения заявителю по договору участия в долевом строительстве в порядке, установленном Федеральным </w:t>
      </w:r>
      <w:hyperlink r:id="rId29" w:history="1">
        <w:r w:rsidRPr="00E77D85">
          <w:rPr>
            <w:rFonts w:ascii="Times New Roman" w:hAnsi="Times New Roman" w:cs="Times New Roman"/>
            <w:color w:val="0000FF"/>
            <w:sz w:val="28"/>
            <w:szCs w:val="28"/>
          </w:rPr>
          <w:t>законом</w:t>
        </w:r>
      </w:hyperlink>
      <w:r w:rsidRPr="00E77D85">
        <w:rPr>
          <w:rFonts w:ascii="Times New Roman" w:hAnsi="Times New Roman" w:cs="Times New Roman"/>
          <w:sz w:val="28"/>
          <w:szCs w:val="28"/>
        </w:rPr>
        <w:t xml:space="preserve"> </w:t>
      </w:r>
      <w:r w:rsidR="00410B87" w:rsidRPr="00E77D85">
        <w:rPr>
          <w:rFonts w:ascii="Times New Roman" w:hAnsi="Times New Roman" w:cs="Times New Roman"/>
          <w:sz w:val="28"/>
          <w:szCs w:val="28"/>
        </w:rPr>
        <w:t>№</w:t>
      </w:r>
      <w:r w:rsidRPr="00E77D85">
        <w:rPr>
          <w:rFonts w:ascii="Times New Roman" w:hAnsi="Times New Roman" w:cs="Times New Roman"/>
          <w:sz w:val="28"/>
          <w:szCs w:val="28"/>
        </w:rPr>
        <w:t xml:space="preserve"> 214-ФЗ;</w:t>
      </w:r>
    </w:p>
    <w:p w14:paraId="69036BA2"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г) денежные средства заявителя привлечены лицом, не соответствующим критериям застройщика, указанным в </w:t>
      </w:r>
      <w:hyperlink w:anchor="P55" w:history="1">
        <w:r w:rsidRPr="00E77D85">
          <w:rPr>
            <w:rFonts w:ascii="Times New Roman" w:hAnsi="Times New Roman" w:cs="Times New Roman"/>
            <w:color w:val="0000FF"/>
            <w:sz w:val="28"/>
            <w:szCs w:val="28"/>
          </w:rPr>
          <w:t>пункте 1.2.1</w:t>
        </w:r>
      </w:hyperlink>
      <w:r w:rsidRPr="00E77D85">
        <w:rPr>
          <w:rFonts w:ascii="Times New Roman" w:hAnsi="Times New Roman" w:cs="Times New Roman"/>
          <w:sz w:val="28"/>
          <w:szCs w:val="28"/>
        </w:rPr>
        <w:t xml:space="preserve"> настоящего Административного регламента;</w:t>
      </w:r>
    </w:p>
    <w:p w14:paraId="434510C6"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д) обязательство застройщика по передаче заявителю жилого помещения в многоквартирном доме не исполнено в срок, менее чем на один год превышающий установленный договором срок передачи жилого помещения;</w:t>
      </w:r>
    </w:p>
    <w:p w14:paraId="4BA15D7C" w14:textId="77777777" w:rsidR="00F3414C" w:rsidRPr="00E77D85" w:rsidRDefault="00F3414C">
      <w:pPr>
        <w:pStyle w:val="ConsPlusNormal"/>
        <w:spacing w:before="220"/>
        <w:ind w:firstLine="540"/>
        <w:jc w:val="both"/>
        <w:rPr>
          <w:rFonts w:ascii="Times New Roman" w:hAnsi="Times New Roman" w:cs="Times New Roman"/>
          <w:sz w:val="28"/>
          <w:szCs w:val="28"/>
        </w:rPr>
      </w:pPr>
      <w:bookmarkStart w:id="11" w:name="P136"/>
      <w:bookmarkEnd w:id="11"/>
      <w:r w:rsidRPr="00E77D85">
        <w:rPr>
          <w:rFonts w:ascii="Times New Roman" w:hAnsi="Times New Roman" w:cs="Times New Roman"/>
          <w:sz w:val="28"/>
          <w:szCs w:val="28"/>
        </w:rPr>
        <w:t>е) многоквартирный дом, участником строительства которого является заявитель, введен в эксплуатацию в порядке, установленном законодательством о градостроительной деятельности, и обязательства о передаче заявителю жилого помещения исполнены застройщиком в полном объеме;</w:t>
      </w:r>
    </w:p>
    <w:p w14:paraId="088C4AEC" w14:textId="316A9A33"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ж) обязательство застройщика по передаче заявителю жилого помещения в многоквартирном доме прекращено по иным (кроме указанного в </w:t>
      </w:r>
      <w:hyperlink w:anchor="P136" w:history="1">
        <w:r w:rsidRPr="00E77D85">
          <w:rPr>
            <w:rFonts w:ascii="Times New Roman" w:hAnsi="Times New Roman" w:cs="Times New Roman"/>
            <w:color w:val="0000FF"/>
            <w:sz w:val="28"/>
            <w:szCs w:val="28"/>
          </w:rPr>
          <w:t>подпункте "е"</w:t>
        </w:r>
      </w:hyperlink>
      <w:r w:rsidRPr="00E77D85">
        <w:rPr>
          <w:rFonts w:ascii="Times New Roman" w:hAnsi="Times New Roman" w:cs="Times New Roman"/>
          <w:sz w:val="28"/>
          <w:szCs w:val="28"/>
        </w:rPr>
        <w:t xml:space="preserve"> настоящего пункта) основаниям, установленным гражданским законодательством и Федеральным </w:t>
      </w:r>
      <w:hyperlink r:id="rId30" w:history="1">
        <w:r w:rsidRPr="00E77D85">
          <w:rPr>
            <w:rFonts w:ascii="Times New Roman" w:hAnsi="Times New Roman" w:cs="Times New Roman"/>
            <w:color w:val="0000FF"/>
            <w:sz w:val="28"/>
            <w:szCs w:val="28"/>
          </w:rPr>
          <w:t>законом</w:t>
        </w:r>
      </w:hyperlink>
      <w:r w:rsidRPr="00E77D85">
        <w:rPr>
          <w:rFonts w:ascii="Times New Roman" w:hAnsi="Times New Roman" w:cs="Times New Roman"/>
          <w:sz w:val="28"/>
          <w:szCs w:val="28"/>
        </w:rPr>
        <w:t xml:space="preserve"> от 26 октября 2002 года </w:t>
      </w:r>
      <w:r w:rsidR="00410B87" w:rsidRPr="00E77D85">
        <w:rPr>
          <w:rFonts w:ascii="Times New Roman" w:hAnsi="Times New Roman" w:cs="Times New Roman"/>
          <w:sz w:val="28"/>
          <w:szCs w:val="28"/>
        </w:rPr>
        <w:t>№</w:t>
      </w:r>
      <w:r w:rsidRPr="00E77D85">
        <w:rPr>
          <w:rFonts w:ascii="Times New Roman" w:hAnsi="Times New Roman" w:cs="Times New Roman"/>
          <w:sz w:val="28"/>
          <w:szCs w:val="28"/>
        </w:rPr>
        <w:t xml:space="preserve"> 127-ФЗ "О несостоятельности (банкротстве)";</w:t>
      </w:r>
    </w:p>
    <w:p w14:paraId="0922F04B"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з) заявитель не представил или представил не в полном объеме документы, предусмотренные </w:t>
      </w:r>
      <w:hyperlink w:anchor="P101" w:history="1">
        <w:r w:rsidRPr="00E77D85">
          <w:rPr>
            <w:rFonts w:ascii="Times New Roman" w:hAnsi="Times New Roman" w:cs="Times New Roman"/>
            <w:color w:val="0000FF"/>
            <w:sz w:val="28"/>
            <w:szCs w:val="28"/>
          </w:rPr>
          <w:t>п. 2.6.1</w:t>
        </w:r>
      </w:hyperlink>
      <w:r w:rsidRPr="00E77D85">
        <w:rPr>
          <w:rFonts w:ascii="Times New Roman" w:hAnsi="Times New Roman" w:cs="Times New Roman"/>
          <w:sz w:val="28"/>
          <w:szCs w:val="28"/>
        </w:rPr>
        <w:t xml:space="preserve"> настоящего Административного регламента.</w:t>
      </w:r>
    </w:p>
    <w:p w14:paraId="1C691556"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2.11.2. Основанием для отказа в принятии решения об исключении заявителя из Реестра является отсутствие заявления и(или) информации (документов), предусмотренных </w:t>
      </w:r>
      <w:hyperlink w:anchor="P116" w:history="1">
        <w:r w:rsidRPr="00E77D85">
          <w:rPr>
            <w:rFonts w:ascii="Times New Roman" w:hAnsi="Times New Roman" w:cs="Times New Roman"/>
            <w:color w:val="0000FF"/>
            <w:sz w:val="28"/>
            <w:szCs w:val="28"/>
          </w:rPr>
          <w:t>пунктами 2.6.6</w:t>
        </w:r>
      </w:hyperlink>
      <w:r w:rsidRPr="00E77D85">
        <w:rPr>
          <w:rFonts w:ascii="Times New Roman" w:hAnsi="Times New Roman" w:cs="Times New Roman"/>
          <w:sz w:val="28"/>
          <w:szCs w:val="28"/>
        </w:rPr>
        <w:t xml:space="preserve">, </w:t>
      </w:r>
      <w:hyperlink w:anchor="P119" w:history="1">
        <w:r w:rsidRPr="00E77D85">
          <w:rPr>
            <w:rFonts w:ascii="Times New Roman" w:hAnsi="Times New Roman" w:cs="Times New Roman"/>
            <w:color w:val="0000FF"/>
            <w:sz w:val="28"/>
            <w:szCs w:val="28"/>
          </w:rPr>
          <w:t>2.8</w:t>
        </w:r>
      </w:hyperlink>
      <w:r w:rsidRPr="00E77D85">
        <w:rPr>
          <w:rFonts w:ascii="Times New Roman" w:hAnsi="Times New Roman" w:cs="Times New Roman"/>
          <w:sz w:val="28"/>
          <w:szCs w:val="28"/>
        </w:rPr>
        <w:t xml:space="preserve"> настоящего </w:t>
      </w:r>
      <w:r w:rsidRPr="00E77D85">
        <w:rPr>
          <w:rFonts w:ascii="Times New Roman" w:hAnsi="Times New Roman" w:cs="Times New Roman"/>
          <w:sz w:val="28"/>
          <w:szCs w:val="28"/>
        </w:rPr>
        <w:lastRenderedPageBreak/>
        <w:t>Административного регламента.</w:t>
      </w:r>
    </w:p>
    <w:p w14:paraId="06643E8A"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2.12. Государственная услуга предоставляется бесплатно.</w:t>
      </w:r>
    </w:p>
    <w:p w14:paraId="4EBFF3BF"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2.13. При обращении заявителя в МФЦ подача запроса о предоставлении государственной услуги и документов, необходимых для ее предоставления, а также получение результата предоставления государственной услуги осуществляется в порядке очереди.</w:t>
      </w:r>
    </w:p>
    <w:p w14:paraId="34F6C865"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пятнадцати минут.</w:t>
      </w:r>
    </w:p>
    <w:p w14:paraId="7A7294A4"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2.14. Срок регистрации запроса заявителя о предоставлении государственной услуги составляет:</w:t>
      </w:r>
    </w:p>
    <w:p w14:paraId="18BD627F"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при личном обращении в МФЦ - в день поступления запроса;</w:t>
      </w:r>
    </w:p>
    <w:p w14:paraId="347872FC" w14:textId="61AA6460"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при направлении запроса почтовым отправлением в </w:t>
      </w:r>
      <w:r w:rsidR="00410B87" w:rsidRPr="00E77D85">
        <w:rPr>
          <w:rFonts w:ascii="Times New Roman" w:hAnsi="Times New Roman" w:cs="Times New Roman"/>
          <w:sz w:val="28"/>
          <w:szCs w:val="28"/>
        </w:rPr>
        <w:t>Учреждение</w:t>
      </w:r>
      <w:r w:rsidRPr="00E77D85">
        <w:rPr>
          <w:rFonts w:ascii="Times New Roman" w:hAnsi="Times New Roman" w:cs="Times New Roman"/>
          <w:sz w:val="28"/>
          <w:szCs w:val="28"/>
        </w:rPr>
        <w:t xml:space="preserve"> - в день поступления запроса;</w:t>
      </w:r>
    </w:p>
    <w:p w14:paraId="0BE00704" w14:textId="19BBFE2D"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при направлении запроса из МФЦ в </w:t>
      </w:r>
      <w:r w:rsidR="00410B87" w:rsidRPr="00E77D85">
        <w:rPr>
          <w:rFonts w:ascii="Times New Roman" w:hAnsi="Times New Roman" w:cs="Times New Roman"/>
          <w:sz w:val="28"/>
          <w:szCs w:val="28"/>
        </w:rPr>
        <w:t>Учреждение</w:t>
      </w:r>
      <w:r w:rsidRPr="00E77D85">
        <w:rPr>
          <w:rFonts w:ascii="Times New Roman" w:hAnsi="Times New Roman" w:cs="Times New Roman"/>
          <w:sz w:val="28"/>
          <w:szCs w:val="28"/>
        </w:rPr>
        <w:t xml:space="preserve"> - в день передачи документов из МФЦ в </w:t>
      </w:r>
      <w:r w:rsidR="00410B87" w:rsidRPr="00E77D85">
        <w:rPr>
          <w:rFonts w:ascii="Times New Roman" w:hAnsi="Times New Roman" w:cs="Times New Roman"/>
          <w:sz w:val="28"/>
          <w:szCs w:val="28"/>
        </w:rPr>
        <w:t>Учреждение</w:t>
      </w:r>
      <w:r w:rsidRPr="00E77D85">
        <w:rPr>
          <w:rFonts w:ascii="Times New Roman" w:hAnsi="Times New Roman" w:cs="Times New Roman"/>
          <w:sz w:val="28"/>
          <w:szCs w:val="28"/>
        </w:rPr>
        <w:t>;</w:t>
      </w:r>
    </w:p>
    <w:p w14:paraId="2C79D349" w14:textId="55E94266"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при направлении запроса в форме электронного документа посредством ПГУ </w:t>
      </w:r>
      <w:r w:rsidR="008127C0" w:rsidRPr="00E77D85">
        <w:rPr>
          <w:rFonts w:ascii="Times New Roman" w:hAnsi="Times New Roman" w:cs="Times New Roman"/>
          <w:sz w:val="28"/>
          <w:szCs w:val="28"/>
        </w:rPr>
        <w:t>ЛО</w:t>
      </w:r>
      <w:r w:rsidR="00354A60" w:rsidRPr="00E77D85">
        <w:rPr>
          <w:rFonts w:ascii="Times New Roman" w:hAnsi="Times New Roman" w:cs="Times New Roman"/>
          <w:sz w:val="28"/>
          <w:szCs w:val="28"/>
        </w:rPr>
        <w:t xml:space="preserve"> </w:t>
      </w:r>
      <w:r w:rsidRPr="00E77D85">
        <w:rPr>
          <w:rFonts w:ascii="Times New Roman" w:hAnsi="Times New Roman" w:cs="Times New Roman"/>
          <w:sz w:val="28"/>
          <w:szCs w:val="28"/>
        </w:rPr>
        <w:t>- в день поступления запроса на ПГУ ЛО или на следующий рабочий день (в случае направления документов в нерабочее время, в выходные, праздничные дни).</w:t>
      </w:r>
    </w:p>
    <w:p w14:paraId="58AB5F26"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14:paraId="416E2785" w14:textId="77777777" w:rsidR="00F3414C" w:rsidRPr="00E77D85" w:rsidRDefault="00F3414C">
      <w:pPr>
        <w:pStyle w:val="ConsPlusNormal"/>
        <w:spacing w:before="220"/>
        <w:ind w:firstLine="540"/>
        <w:jc w:val="both"/>
        <w:rPr>
          <w:rFonts w:ascii="Times New Roman" w:hAnsi="Times New Roman" w:cs="Times New Roman"/>
          <w:sz w:val="28"/>
          <w:szCs w:val="28"/>
        </w:rPr>
      </w:pPr>
      <w:bookmarkStart w:id="12" w:name="P149"/>
      <w:bookmarkEnd w:id="12"/>
      <w:r w:rsidRPr="00E77D85">
        <w:rPr>
          <w:rFonts w:ascii="Times New Roman" w:hAnsi="Times New Roman" w:cs="Times New Roman"/>
          <w:sz w:val="28"/>
          <w:szCs w:val="28"/>
        </w:rPr>
        <w:t>2.15.1. Предоставление государственной услуги осуществляется в помещениях МФЦ.</w:t>
      </w:r>
    </w:p>
    <w:p w14:paraId="39EEF6AE"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2.15.2. Наличие на территории, прилегающей к зданию,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F7A3121"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lastRenderedPageBreak/>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DBB7025"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2.15.4. Здания (помещения) оборудуются информационными табличками (вывесками), содержащими полное наименование МФЦ, а также информацию о режиме их работы.</w:t>
      </w:r>
    </w:p>
    <w:p w14:paraId="0AC9F4EA"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2.15.5. Вход в здание (помещение) и выход из него оборудуются лестницами с поручнями и пандусами для передвижения детских и инвалидных колясок.</w:t>
      </w:r>
    </w:p>
    <w:p w14:paraId="00C574B3"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2.15.6. В помещении организуется бесплатный туалет для посетителей, в том числе туалет, предназначенный для инвалидов.</w:t>
      </w:r>
    </w:p>
    <w:p w14:paraId="321AB9A4"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2.15.7. При необходимости работниками МФЦ инвалиду оказывается помощь в преодолении барьеров, мешающих получению им услуг наравне с другими лицами.</w:t>
      </w:r>
    </w:p>
    <w:p w14:paraId="46508E6A"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2.15.8. Вход в помещения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B744294"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7D85">
        <w:rPr>
          <w:rFonts w:ascii="Times New Roman" w:hAnsi="Times New Roman" w:cs="Times New Roman"/>
          <w:sz w:val="28"/>
          <w:szCs w:val="28"/>
        </w:rPr>
        <w:t>сурдопереводчика</w:t>
      </w:r>
      <w:proofErr w:type="spellEnd"/>
      <w:r w:rsidRPr="00E77D85">
        <w:rPr>
          <w:rFonts w:ascii="Times New Roman" w:hAnsi="Times New Roman" w:cs="Times New Roman"/>
          <w:sz w:val="28"/>
          <w:szCs w:val="28"/>
        </w:rPr>
        <w:t xml:space="preserve"> и </w:t>
      </w:r>
      <w:proofErr w:type="spellStart"/>
      <w:r w:rsidRPr="00E77D85">
        <w:rPr>
          <w:rFonts w:ascii="Times New Roman" w:hAnsi="Times New Roman" w:cs="Times New Roman"/>
          <w:sz w:val="28"/>
          <w:szCs w:val="28"/>
        </w:rPr>
        <w:t>тифлосурдопереводчика</w:t>
      </w:r>
      <w:proofErr w:type="spellEnd"/>
      <w:r w:rsidRPr="00E77D85">
        <w:rPr>
          <w:rFonts w:ascii="Times New Roman" w:hAnsi="Times New Roman" w:cs="Times New Roman"/>
          <w:sz w:val="28"/>
          <w:szCs w:val="28"/>
        </w:rPr>
        <w:t>.</w:t>
      </w:r>
    </w:p>
    <w:p w14:paraId="562ADD43"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2.15.10.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57747B4"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2.15.11.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C06A19B"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2.15.12. Помещения приема и выдачи документов должны предусматривать места для ожидания, информирования и приема заявителей.</w:t>
      </w:r>
    </w:p>
    <w:p w14:paraId="75726948"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2.15.13.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413DF547" w14:textId="77777777" w:rsidR="00F3414C" w:rsidRPr="00E77D85" w:rsidRDefault="00F3414C">
      <w:pPr>
        <w:pStyle w:val="ConsPlusNormal"/>
        <w:spacing w:before="220"/>
        <w:ind w:firstLine="540"/>
        <w:jc w:val="both"/>
        <w:rPr>
          <w:rFonts w:ascii="Times New Roman" w:hAnsi="Times New Roman" w:cs="Times New Roman"/>
          <w:sz w:val="28"/>
          <w:szCs w:val="28"/>
        </w:rPr>
      </w:pPr>
      <w:bookmarkStart w:id="13" w:name="P162"/>
      <w:bookmarkEnd w:id="13"/>
      <w:r w:rsidRPr="00E77D85">
        <w:rPr>
          <w:rFonts w:ascii="Times New Roman" w:hAnsi="Times New Roman" w:cs="Times New Roman"/>
          <w:sz w:val="28"/>
          <w:szCs w:val="28"/>
        </w:rPr>
        <w:lastRenderedPageBreak/>
        <w:t>2.15.14.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0F78408"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2.16. Показатели доступности и качества государственной услуги.</w:t>
      </w:r>
    </w:p>
    <w:p w14:paraId="3290D537"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2.16.1. Показатели доступности государственной услуги (общие, применимые в отношении всех заявителей):</w:t>
      </w:r>
    </w:p>
    <w:p w14:paraId="79505C32"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а) транспортная доступность к месту предоставления государственной услуги;</w:t>
      </w:r>
    </w:p>
    <w:p w14:paraId="1AEDDEDE"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б) наличие указателей, обеспечивающих беспрепятственный доступ к помещениям, в которых предоставляется услуга;</w:t>
      </w:r>
    </w:p>
    <w:p w14:paraId="328BADB6" w14:textId="62B0F74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в) возможность получения полной и достоверной информации о государственной услуге в МФЦ по телефону, на официальных сайтах Комитета, МФЦ, </w:t>
      </w:r>
      <w:r w:rsidR="00410B87" w:rsidRPr="00E77D85">
        <w:rPr>
          <w:rFonts w:ascii="Times New Roman" w:hAnsi="Times New Roman" w:cs="Times New Roman"/>
          <w:sz w:val="28"/>
          <w:szCs w:val="28"/>
        </w:rPr>
        <w:t>Учреждения</w:t>
      </w:r>
      <w:r w:rsidR="00354A60" w:rsidRPr="00E77D85">
        <w:rPr>
          <w:rFonts w:ascii="Times New Roman" w:hAnsi="Times New Roman" w:cs="Times New Roman"/>
          <w:sz w:val="28"/>
          <w:szCs w:val="28"/>
        </w:rPr>
        <w:t xml:space="preserve">, </w:t>
      </w:r>
      <w:r w:rsidRPr="00E77D85">
        <w:rPr>
          <w:rFonts w:ascii="Times New Roman" w:hAnsi="Times New Roman" w:cs="Times New Roman"/>
          <w:sz w:val="28"/>
          <w:szCs w:val="28"/>
        </w:rPr>
        <w:t>посредством ПГУ ЛО или ЕПГУ;</w:t>
      </w:r>
    </w:p>
    <w:p w14:paraId="3393E866"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г) предоставление государственной услуги любым доступным способом, предусмотренным действующим законодательством;</w:t>
      </w:r>
    </w:p>
    <w:p w14:paraId="4C475D42" w14:textId="70A532FF"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д) обеспечение для заявителя возможности получения информации о ходе и результате предоставления государственной услуги с использованием ПГУ </w:t>
      </w:r>
      <w:r w:rsidR="008127C0" w:rsidRPr="00E77D85">
        <w:rPr>
          <w:rFonts w:ascii="Times New Roman" w:hAnsi="Times New Roman" w:cs="Times New Roman"/>
          <w:sz w:val="28"/>
          <w:szCs w:val="28"/>
        </w:rPr>
        <w:t>ЛО</w:t>
      </w:r>
      <w:r w:rsidR="00354A60" w:rsidRPr="00E77D85">
        <w:rPr>
          <w:rFonts w:ascii="Times New Roman" w:hAnsi="Times New Roman" w:cs="Times New Roman"/>
          <w:sz w:val="28"/>
          <w:szCs w:val="28"/>
        </w:rPr>
        <w:t xml:space="preserve"> и (или) ЕПГУ</w:t>
      </w:r>
      <w:r w:rsidRPr="00E77D85">
        <w:rPr>
          <w:rFonts w:ascii="Times New Roman" w:hAnsi="Times New Roman" w:cs="Times New Roman"/>
          <w:sz w:val="28"/>
          <w:szCs w:val="28"/>
        </w:rPr>
        <w:t>.</w:t>
      </w:r>
    </w:p>
    <w:p w14:paraId="68D17C66"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2.16.2. Показатели доступности государственной услуги (специальные, применимые в отношении инвалидов):</w:t>
      </w:r>
    </w:p>
    <w:p w14:paraId="479E4393"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а) наличие инфраструктуры, указанной в </w:t>
      </w:r>
      <w:hyperlink w:anchor="P149" w:history="1">
        <w:r w:rsidRPr="00E77D85">
          <w:rPr>
            <w:rFonts w:ascii="Times New Roman" w:hAnsi="Times New Roman" w:cs="Times New Roman"/>
            <w:color w:val="0000FF"/>
            <w:sz w:val="28"/>
            <w:szCs w:val="28"/>
          </w:rPr>
          <w:t>подпунктах 2.15.1</w:t>
        </w:r>
      </w:hyperlink>
      <w:r w:rsidRPr="00E77D85">
        <w:rPr>
          <w:rFonts w:ascii="Times New Roman" w:hAnsi="Times New Roman" w:cs="Times New Roman"/>
          <w:sz w:val="28"/>
          <w:szCs w:val="28"/>
        </w:rPr>
        <w:t xml:space="preserve"> - </w:t>
      </w:r>
      <w:hyperlink w:anchor="P162" w:history="1">
        <w:r w:rsidRPr="00E77D85">
          <w:rPr>
            <w:rFonts w:ascii="Times New Roman" w:hAnsi="Times New Roman" w:cs="Times New Roman"/>
            <w:color w:val="0000FF"/>
            <w:sz w:val="28"/>
            <w:szCs w:val="28"/>
          </w:rPr>
          <w:t>2.15.14</w:t>
        </w:r>
      </w:hyperlink>
      <w:r w:rsidRPr="00E77D85">
        <w:rPr>
          <w:rFonts w:ascii="Times New Roman" w:hAnsi="Times New Roman" w:cs="Times New Roman"/>
          <w:sz w:val="28"/>
          <w:szCs w:val="28"/>
        </w:rPr>
        <w:t xml:space="preserve"> настоящего Административного регламента;</w:t>
      </w:r>
    </w:p>
    <w:p w14:paraId="1D93352C"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б) исполнение требований доступности услуг для инвалидов;</w:t>
      </w:r>
    </w:p>
    <w:p w14:paraId="336B9980"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в) обеспечение беспрепятственного доступа инвалидов к помещениям, в которых предоставляется государственная услуга.</w:t>
      </w:r>
    </w:p>
    <w:p w14:paraId="41EC8609"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2.16.3. Показатели качества государственной услуги:</w:t>
      </w:r>
    </w:p>
    <w:p w14:paraId="29DEEC80"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а) соблюдение срока предоставления государственной услуги;</w:t>
      </w:r>
    </w:p>
    <w:p w14:paraId="6823AD2F"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б) соблюдение времени ожидания в очереди при подаче запроса и получении результата государственной услуги;</w:t>
      </w:r>
    </w:p>
    <w:p w14:paraId="3BB7D73D" w14:textId="0CA248B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в) отсутствие жалоб на действия или бездействие работников МФЦ, </w:t>
      </w:r>
      <w:r w:rsidR="00410B87" w:rsidRPr="00E77D85">
        <w:rPr>
          <w:rFonts w:ascii="Times New Roman" w:hAnsi="Times New Roman" w:cs="Times New Roman"/>
          <w:sz w:val="28"/>
          <w:szCs w:val="28"/>
        </w:rPr>
        <w:t>Учреждения</w:t>
      </w:r>
      <w:r w:rsidR="00354A60" w:rsidRPr="00E77D85">
        <w:rPr>
          <w:rFonts w:ascii="Times New Roman" w:hAnsi="Times New Roman" w:cs="Times New Roman"/>
          <w:sz w:val="28"/>
          <w:szCs w:val="28"/>
        </w:rPr>
        <w:t xml:space="preserve">, </w:t>
      </w:r>
      <w:r w:rsidRPr="00E77D85">
        <w:rPr>
          <w:rFonts w:ascii="Times New Roman" w:hAnsi="Times New Roman" w:cs="Times New Roman"/>
          <w:sz w:val="28"/>
          <w:szCs w:val="28"/>
        </w:rPr>
        <w:t>поданных в установленном порядке и признанных обоснованными.</w:t>
      </w:r>
    </w:p>
    <w:p w14:paraId="16C91FF8" w14:textId="48CC537F"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2.16.4. После получения результата услуги, предоставление которой </w:t>
      </w:r>
      <w:r w:rsidRPr="00E77D85">
        <w:rPr>
          <w:rFonts w:ascii="Times New Roman" w:hAnsi="Times New Roman" w:cs="Times New Roman"/>
          <w:sz w:val="28"/>
          <w:szCs w:val="28"/>
        </w:rPr>
        <w:lastRenderedPageBreak/>
        <w:t>осуществлялось в электронном виде посредством ПГУ ЛО</w:t>
      </w:r>
      <w:r w:rsidR="007B7CAA" w:rsidRPr="00E77D85">
        <w:rPr>
          <w:rFonts w:ascii="Times New Roman" w:hAnsi="Times New Roman" w:cs="Times New Roman"/>
          <w:sz w:val="28"/>
          <w:szCs w:val="28"/>
        </w:rPr>
        <w:t xml:space="preserve"> </w:t>
      </w:r>
      <w:r w:rsidRPr="00E77D85">
        <w:rPr>
          <w:rFonts w:ascii="Times New Roman" w:hAnsi="Times New Roman" w:cs="Times New Roman"/>
          <w:sz w:val="28"/>
          <w:szCs w:val="28"/>
        </w:rPr>
        <w:t>либо посредством МФЦ, заявителю обеспечивается возможность оценки качества оказания услуги.</w:t>
      </w:r>
    </w:p>
    <w:p w14:paraId="3CDC3AA5"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2.17. Информация об услугах, являющихся необходимыми и обязательными для предоставления государственной услуги.</w:t>
      </w:r>
    </w:p>
    <w:p w14:paraId="67C2A5B4"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14:paraId="315BDB75"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2.18.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14:paraId="2BFEF504" w14:textId="61ABFFC2"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2.18.1. Предоставление государственной услуги посредством МФЦ осуществляется при наличии вступившего в силу соглашения о взаимодействии между МФЦ и </w:t>
      </w:r>
      <w:r w:rsidR="00410B87" w:rsidRPr="00E77D85">
        <w:rPr>
          <w:rFonts w:ascii="Times New Roman" w:hAnsi="Times New Roman" w:cs="Times New Roman"/>
          <w:sz w:val="28"/>
          <w:szCs w:val="28"/>
        </w:rPr>
        <w:t>Учреждением</w:t>
      </w:r>
      <w:r w:rsidRPr="00E77D85">
        <w:rPr>
          <w:rFonts w:ascii="Times New Roman" w:hAnsi="Times New Roman" w:cs="Times New Roman"/>
          <w:sz w:val="28"/>
          <w:szCs w:val="28"/>
        </w:rPr>
        <w:t>. Предоставление государственной услуги в иных учреждениях осуществляется при наличии вступившего в силу соглашения о взаимодействии между МФЦ и иным учреждением.</w:t>
      </w:r>
    </w:p>
    <w:p w14:paraId="7D50479B" w14:textId="1E7FA06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2.18.2. Предоставление государственной услуги в электронном виде осуществляется при технической реализации услуги посредством ПГУ </w:t>
      </w:r>
      <w:r w:rsidR="007B7CAA" w:rsidRPr="00E77D85">
        <w:rPr>
          <w:rFonts w:ascii="Times New Roman" w:hAnsi="Times New Roman" w:cs="Times New Roman"/>
          <w:sz w:val="28"/>
          <w:szCs w:val="28"/>
        </w:rPr>
        <w:t>ЛО</w:t>
      </w:r>
      <w:r w:rsidRPr="00E77D85">
        <w:rPr>
          <w:rFonts w:ascii="Times New Roman" w:hAnsi="Times New Roman" w:cs="Times New Roman"/>
          <w:sz w:val="28"/>
          <w:szCs w:val="28"/>
        </w:rPr>
        <w:t>.</w:t>
      </w:r>
    </w:p>
    <w:p w14:paraId="0BD80C68" w14:textId="77777777" w:rsidR="00F3414C" w:rsidRPr="00E77D85" w:rsidRDefault="00F3414C">
      <w:pPr>
        <w:pStyle w:val="ConsPlusNormal"/>
        <w:jc w:val="center"/>
        <w:rPr>
          <w:rFonts w:ascii="Times New Roman" w:hAnsi="Times New Roman" w:cs="Times New Roman"/>
          <w:sz w:val="28"/>
          <w:szCs w:val="28"/>
        </w:rPr>
      </w:pPr>
    </w:p>
    <w:p w14:paraId="7A60B86F" w14:textId="77777777" w:rsidR="00F3414C" w:rsidRPr="00E77D85" w:rsidRDefault="00F3414C">
      <w:pPr>
        <w:pStyle w:val="ConsPlusTitle"/>
        <w:jc w:val="center"/>
        <w:outlineLvl w:val="1"/>
        <w:rPr>
          <w:rFonts w:ascii="Times New Roman" w:hAnsi="Times New Roman" w:cs="Times New Roman"/>
          <w:sz w:val="28"/>
          <w:szCs w:val="28"/>
        </w:rPr>
      </w:pPr>
      <w:r w:rsidRPr="00E77D85">
        <w:rPr>
          <w:rFonts w:ascii="Times New Roman" w:hAnsi="Times New Roman" w:cs="Times New Roman"/>
          <w:sz w:val="28"/>
          <w:szCs w:val="28"/>
        </w:rPr>
        <w:t>3. Состав, последовательность и сроки выполнения</w:t>
      </w:r>
    </w:p>
    <w:p w14:paraId="6B90858A" w14:textId="77777777" w:rsidR="00F3414C" w:rsidRPr="00E77D85" w:rsidRDefault="00F3414C">
      <w:pPr>
        <w:pStyle w:val="ConsPlusTitle"/>
        <w:jc w:val="center"/>
        <w:rPr>
          <w:rFonts w:ascii="Times New Roman" w:hAnsi="Times New Roman" w:cs="Times New Roman"/>
          <w:sz w:val="28"/>
          <w:szCs w:val="28"/>
        </w:rPr>
      </w:pPr>
      <w:r w:rsidRPr="00E77D85">
        <w:rPr>
          <w:rFonts w:ascii="Times New Roman" w:hAnsi="Times New Roman" w:cs="Times New Roman"/>
          <w:sz w:val="28"/>
          <w:szCs w:val="28"/>
        </w:rPr>
        <w:t>административных процедур, требования к порядку их</w:t>
      </w:r>
    </w:p>
    <w:p w14:paraId="225FEBDB" w14:textId="77777777" w:rsidR="00F3414C" w:rsidRPr="00E77D85" w:rsidRDefault="00F3414C">
      <w:pPr>
        <w:pStyle w:val="ConsPlusTitle"/>
        <w:jc w:val="center"/>
        <w:rPr>
          <w:rFonts w:ascii="Times New Roman" w:hAnsi="Times New Roman" w:cs="Times New Roman"/>
          <w:sz w:val="28"/>
          <w:szCs w:val="28"/>
        </w:rPr>
      </w:pPr>
      <w:r w:rsidRPr="00E77D85">
        <w:rPr>
          <w:rFonts w:ascii="Times New Roman" w:hAnsi="Times New Roman" w:cs="Times New Roman"/>
          <w:sz w:val="28"/>
          <w:szCs w:val="28"/>
        </w:rPr>
        <w:t>выполнения, в том числе особенности выполнения</w:t>
      </w:r>
    </w:p>
    <w:p w14:paraId="54E7F99D" w14:textId="77777777" w:rsidR="00F3414C" w:rsidRPr="00E77D85" w:rsidRDefault="00F3414C">
      <w:pPr>
        <w:pStyle w:val="ConsPlusTitle"/>
        <w:jc w:val="center"/>
        <w:rPr>
          <w:rFonts w:ascii="Times New Roman" w:hAnsi="Times New Roman" w:cs="Times New Roman"/>
          <w:sz w:val="28"/>
          <w:szCs w:val="28"/>
        </w:rPr>
      </w:pPr>
      <w:r w:rsidRPr="00E77D85">
        <w:rPr>
          <w:rFonts w:ascii="Times New Roman" w:hAnsi="Times New Roman" w:cs="Times New Roman"/>
          <w:sz w:val="28"/>
          <w:szCs w:val="28"/>
        </w:rPr>
        <w:t>административных процедур в электронной форме, а также</w:t>
      </w:r>
    </w:p>
    <w:p w14:paraId="625FD9B2" w14:textId="77777777" w:rsidR="00F3414C" w:rsidRPr="00E77D85" w:rsidRDefault="00F3414C">
      <w:pPr>
        <w:pStyle w:val="ConsPlusTitle"/>
        <w:jc w:val="center"/>
        <w:rPr>
          <w:rFonts w:ascii="Times New Roman" w:hAnsi="Times New Roman" w:cs="Times New Roman"/>
          <w:sz w:val="28"/>
          <w:szCs w:val="28"/>
        </w:rPr>
      </w:pPr>
      <w:r w:rsidRPr="00E77D85">
        <w:rPr>
          <w:rFonts w:ascii="Times New Roman" w:hAnsi="Times New Roman" w:cs="Times New Roman"/>
          <w:sz w:val="28"/>
          <w:szCs w:val="28"/>
        </w:rPr>
        <w:t>особенности выполнения административных процедур</w:t>
      </w:r>
    </w:p>
    <w:p w14:paraId="122F5D74" w14:textId="77777777" w:rsidR="00F3414C" w:rsidRPr="00E77D85" w:rsidRDefault="00F3414C">
      <w:pPr>
        <w:pStyle w:val="ConsPlusTitle"/>
        <w:jc w:val="center"/>
        <w:rPr>
          <w:rFonts w:ascii="Times New Roman" w:hAnsi="Times New Roman" w:cs="Times New Roman"/>
          <w:sz w:val="28"/>
          <w:szCs w:val="28"/>
        </w:rPr>
      </w:pPr>
      <w:r w:rsidRPr="00E77D85">
        <w:rPr>
          <w:rFonts w:ascii="Times New Roman" w:hAnsi="Times New Roman" w:cs="Times New Roman"/>
          <w:sz w:val="28"/>
          <w:szCs w:val="28"/>
        </w:rPr>
        <w:t>в многофункциональных центрах</w:t>
      </w:r>
    </w:p>
    <w:p w14:paraId="3E20F22C" w14:textId="77777777" w:rsidR="00F3414C" w:rsidRPr="00E77D85" w:rsidRDefault="00F3414C">
      <w:pPr>
        <w:pStyle w:val="ConsPlusNormal"/>
        <w:ind w:firstLine="540"/>
        <w:jc w:val="both"/>
        <w:rPr>
          <w:rFonts w:ascii="Times New Roman" w:hAnsi="Times New Roman" w:cs="Times New Roman"/>
          <w:sz w:val="28"/>
          <w:szCs w:val="28"/>
        </w:rPr>
      </w:pPr>
    </w:p>
    <w:p w14:paraId="10F76352" w14:textId="77777777" w:rsidR="00F3414C" w:rsidRPr="00E77D85" w:rsidRDefault="00F3414C">
      <w:pPr>
        <w:pStyle w:val="ConsPlusTitle"/>
        <w:jc w:val="center"/>
        <w:outlineLvl w:val="2"/>
        <w:rPr>
          <w:rFonts w:ascii="Times New Roman" w:hAnsi="Times New Roman" w:cs="Times New Roman"/>
          <w:sz w:val="28"/>
          <w:szCs w:val="28"/>
        </w:rPr>
      </w:pPr>
      <w:r w:rsidRPr="00E77D85">
        <w:rPr>
          <w:rFonts w:ascii="Times New Roman" w:hAnsi="Times New Roman" w:cs="Times New Roman"/>
          <w:sz w:val="28"/>
          <w:szCs w:val="28"/>
        </w:rPr>
        <w:t>3.1. Состав, последовательность и сроки выполнения</w:t>
      </w:r>
    </w:p>
    <w:p w14:paraId="7DA9F263" w14:textId="77777777" w:rsidR="00F3414C" w:rsidRPr="00E77D85" w:rsidRDefault="00F3414C">
      <w:pPr>
        <w:pStyle w:val="ConsPlusTitle"/>
        <w:jc w:val="center"/>
        <w:rPr>
          <w:rFonts w:ascii="Times New Roman" w:hAnsi="Times New Roman" w:cs="Times New Roman"/>
          <w:sz w:val="28"/>
          <w:szCs w:val="28"/>
        </w:rPr>
      </w:pPr>
      <w:r w:rsidRPr="00E77D85">
        <w:rPr>
          <w:rFonts w:ascii="Times New Roman" w:hAnsi="Times New Roman" w:cs="Times New Roman"/>
          <w:sz w:val="28"/>
          <w:szCs w:val="28"/>
        </w:rPr>
        <w:t>административных процедур, требования к порядку их</w:t>
      </w:r>
    </w:p>
    <w:p w14:paraId="7BC4C99B" w14:textId="77777777" w:rsidR="00F3414C" w:rsidRPr="00E77D85" w:rsidRDefault="00F3414C">
      <w:pPr>
        <w:pStyle w:val="ConsPlusTitle"/>
        <w:jc w:val="center"/>
        <w:rPr>
          <w:rFonts w:ascii="Times New Roman" w:hAnsi="Times New Roman" w:cs="Times New Roman"/>
          <w:sz w:val="28"/>
          <w:szCs w:val="28"/>
        </w:rPr>
      </w:pPr>
      <w:r w:rsidRPr="00E77D85">
        <w:rPr>
          <w:rFonts w:ascii="Times New Roman" w:hAnsi="Times New Roman" w:cs="Times New Roman"/>
          <w:sz w:val="28"/>
          <w:szCs w:val="28"/>
        </w:rPr>
        <w:t>выполнения</w:t>
      </w:r>
    </w:p>
    <w:p w14:paraId="47773313" w14:textId="77777777" w:rsidR="00F3414C" w:rsidRPr="00E77D85" w:rsidRDefault="00F3414C">
      <w:pPr>
        <w:pStyle w:val="ConsPlusNormal"/>
        <w:ind w:firstLine="540"/>
        <w:jc w:val="both"/>
        <w:rPr>
          <w:rFonts w:ascii="Times New Roman" w:hAnsi="Times New Roman" w:cs="Times New Roman"/>
          <w:sz w:val="28"/>
          <w:szCs w:val="28"/>
        </w:rPr>
      </w:pPr>
    </w:p>
    <w:p w14:paraId="42EF2BCE" w14:textId="77777777" w:rsidR="00F3414C" w:rsidRPr="00E77D85" w:rsidRDefault="00F3414C">
      <w:pPr>
        <w:pStyle w:val="ConsPlusNormal"/>
        <w:ind w:firstLine="540"/>
        <w:jc w:val="both"/>
        <w:rPr>
          <w:rFonts w:ascii="Times New Roman" w:hAnsi="Times New Roman" w:cs="Times New Roman"/>
          <w:sz w:val="28"/>
          <w:szCs w:val="28"/>
        </w:rPr>
      </w:pPr>
      <w:r w:rsidRPr="00E77D85">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14:paraId="6C7057BF"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а) принятие решения о признании заявителя пострадавшим участником строительства многоквартирного дома, нуждающимся в поддержке, и о включении в Реестр;</w:t>
      </w:r>
    </w:p>
    <w:p w14:paraId="2CE33964" w14:textId="77777777" w:rsidR="0034301F" w:rsidRPr="00E77D85" w:rsidRDefault="0034301F">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б) решение об отказе в признании заявителя пострадавшим участником долевого строительства многоквартирного дома, нуждающимся в поддержке, и включении его в реестр пострадавших участников долевого строительства многоквартирных домов, нуждающихся в поддержке, на территории </w:t>
      </w:r>
      <w:r w:rsidRPr="00E77D85">
        <w:rPr>
          <w:rFonts w:ascii="Times New Roman" w:hAnsi="Times New Roman" w:cs="Times New Roman"/>
          <w:sz w:val="28"/>
          <w:szCs w:val="28"/>
        </w:rPr>
        <w:lastRenderedPageBreak/>
        <w:t>Ленинградской области.</w:t>
      </w:r>
    </w:p>
    <w:p w14:paraId="241D86AC" w14:textId="21394A9D" w:rsidR="00F3414C" w:rsidRPr="00E77D85" w:rsidRDefault="00410B87">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в</w:t>
      </w:r>
      <w:r w:rsidR="00F3414C" w:rsidRPr="00E77D85">
        <w:rPr>
          <w:rFonts w:ascii="Times New Roman" w:hAnsi="Times New Roman" w:cs="Times New Roman"/>
          <w:sz w:val="28"/>
          <w:szCs w:val="28"/>
        </w:rPr>
        <w:t>) принятие решения об исключении заявителя из Реестра.</w:t>
      </w:r>
    </w:p>
    <w:p w14:paraId="1BC44A0E" w14:textId="725CBE69"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3.1.2. Срок принятия решения о признании заявителя пострадавшим участником строительства многоквартирного дома, нуждающимся в поддержке, и о включении в Реестр составляет не более </w:t>
      </w:r>
      <w:r w:rsidR="00410B87" w:rsidRPr="00E77D85">
        <w:rPr>
          <w:rFonts w:ascii="Times New Roman" w:hAnsi="Times New Roman" w:cs="Times New Roman"/>
          <w:sz w:val="28"/>
          <w:szCs w:val="28"/>
        </w:rPr>
        <w:t>пятнадцати рабочих</w:t>
      </w:r>
      <w:r w:rsidRPr="00E77D85">
        <w:rPr>
          <w:rFonts w:ascii="Times New Roman" w:hAnsi="Times New Roman" w:cs="Times New Roman"/>
          <w:sz w:val="28"/>
          <w:szCs w:val="28"/>
        </w:rPr>
        <w:t xml:space="preserve"> дней с даты поступления в </w:t>
      </w:r>
      <w:r w:rsidR="00410B87" w:rsidRPr="00E77D85">
        <w:rPr>
          <w:rFonts w:ascii="Times New Roman" w:hAnsi="Times New Roman" w:cs="Times New Roman"/>
          <w:sz w:val="28"/>
          <w:szCs w:val="28"/>
        </w:rPr>
        <w:t>Учреждение</w:t>
      </w:r>
      <w:r w:rsidRPr="00E77D85">
        <w:rPr>
          <w:rFonts w:ascii="Times New Roman" w:hAnsi="Times New Roman" w:cs="Times New Roman"/>
          <w:sz w:val="28"/>
          <w:szCs w:val="28"/>
        </w:rPr>
        <w:t xml:space="preserve"> заявления о включении в Реестр.</w:t>
      </w:r>
    </w:p>
    <w:p w14:paraId="5459BF32" w14:textId="3BD4B5BD"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Срок принятия решения об исключении заявителя из Реестра составляет не более </w:t>
      </w:r>
      <w:r w:rsidR="00410B87" w:rsidRPr="00E77D85">
        <w:rPr>
          <w:rFonts w:ascii="Times New Roman" w:hAnsi="Times New Roman" w:cs="Times New Roman"/>
          <w:sz w:val="28"/>
          <w:szCs w:val="28"/>
        </w:rPr>
        <w:t>пятнадцати рабочих дней</w:t>
      </w:r>
      <w:r w:rsidRPr="00E77D85">
        <w:rPr>
          <w:rFonts w:ascii="Times New Roman" w:hAnsi="Times New Roman" w:cs="Times New Roman"/>
          <w:sz w:val="28"/>
          <w:szCs w:val="28"/>
        </w:rPr>
        <w:t xml:space="preserve"> с даты поступления в </w:t>
      </w:r>
      <w:r w:rsidR="00410B87" w:rsidRPr="00E77D85">
        <w:rPr>
          <w:rFonts w:ascii="Times New Roman" w:hAnsi="Times New Roman" w:cs="Times New Roman"/>
          <w:sz w:val="28"/>
          <w:szCs w:val="28"/>
        </w:rPr>
        <w:t xml:space="preserve">Учреждение </w:t>
      </w:r>
      <w:r w:rsidRPr="00E77D85">
        <w:rPr>
          <w:rFonts w:ascii="Times New Roman" w:hAnsi="Times New Roman" w:cs="Times New Roman"/>
          <w:sz w:val="28"/>
          <w:szCs w:val="28"/>
        </w:rPr>
        <w:t xml:space="preserve">личного заявления об исключении и(или) информации (документов), указанных в </w:t>
      </w:r>
      <w:hyperlink w:anchor="P116" w:history="1">
        <w:r w:rsidRPr="00E77D85">
          <w:rPr>
            <w:rFonts w:ascii="Times New Roman" w:hAnsi="Times New Roman" w:cs="Times New Roman"/>
            <w:color w:val="0000FF"/>
            <w:sz w:val="28"/>
            <w:szCs w:val="28"/>
          </w:rPr>
          <w:t>пунктах 2.6.6</w:t>
        </w:r>
      </w:hyperlink>
      <w:r w:rsidRPr="00E77D85">
        <w:rPr>
          <w:rFonts w:ascii="Times New Roman" w:hAnsi="Times New Roman" w:cs="Times New Roman"/>
          <w:sz w:val="28"/>
          <w:szCs w:val="28"/>
        </w:rPr>
        <w:t xml:space="preserve">, </w:t>
      </w:r>
      <w:hyperlink w:anchor="P119" w:history="1">
        <w:r w:rsidRPr="00E77D85">
          <w:rPr>
            <w:rFonts w:ascii="Times New Roman" w:hAnsi="Times New Roman" w:cs="Times New Roman"/>
            <w:color w:val="0000FF"/>
            <w:sz w:val="28"/>
            <w:szCs w:val="28"/>
          </w:rPr>
          <w:t>2.8</w:t>
        </w:r>
      </w:hyperlink>
      <w:r w:rsidRPr="00E77D85">
        <w:rPr>
          <w:rFonts w:ascii="Times New Roman" w:hAnsi="Times New Roman" w:cs="Times New Roman"/>
          <w:sz w:val="28"/>
          <w:szCs w:val="28"/>
        </w:rPr>
        <w:t xml:space="preserve"> настоящего Административного регламента.</w:t>
      </w:r>
    </w:p>
    <w:p w14:paraId="1208BF47" w14:textId="77777777" w:rsidR="00F3414C" w:rsidRPr="00E77D85" w:rsidRDefault="00F3414C">
      <w:pPr>
        <w:pStyle w:val="ConsPlusNormal"/>
        <w:ind w:firstLine="540"/>
        <w:jc w:val="both"/>
        <w:rPr>
          <w:rFonts w:ascii="Times New Roman" w:hAnsi="Times New Roman" w:cs="Times New Roman"/>
          <w:sz w:val="28"/>
          <w:szCs w:val="28"/>
        </w:rPr>
      </w:pPr>
    </w:p>
    <w:p w14:paraId="749EBFA9" w14:textId="77777777" w:rsidR="00F3414C" w:rsidRPr="00E77D85" w:rsidRDefault="00F3414C">
      <w:pPr>
        <w:pStyle w:val="ConsPlusTitle"/>
        <w:jc w:val="center"/>
        <w:outlineLvl w:val="2"/>
        <w:rPr>
          <w:rFonts w:ascii="Times New Roman" w:hAnsi="Times New Roman" w:cs="Times New Roman"/>
          <w:sz w:val="28"/>
          <w:szCs w:val="28"/>
        </w:rPr>
      </w:pPr>
      <w:r w:rsidRPr="00E77D85">
        <w:rPr>
          <w:rFonts w:ascii="Times New Roman" w:hAnsi="Times New Roman" w:cs="Times New Roman"/>
          <w:sz w:val="28"/>
          <w:szCs w:val="28"/>
        </w:rPr>
        <w:t>3.2. Принятие решения о признании заявителя пострадавшим</w:t>
      </w:r>
    </w:p>
    <w:p w14:paraId="092BB16E" w14:textId="77777777" w:rsidR="00F3414C" w:rsidRPr="00E77D85" w:rsidRDefault="00F3414C">
      <w:pPr>
        <w:pStyle w:val="ConsPlusTitle"/>
        <w:jc w:val="center"/>
        <w:rPr>
          <w:rFonts w:ascii="Times New Roman" w:hAnsi="Times New Roman" w:cs="Times New Roman"/>
          <w:sz w:val="28"/>
          <w:szCs w:val="28"/>
        </w:rPr>
      </w:pPr>
      <w:r w:rsidRPr="00E77D85">
        <w:rPr>
          <w:rFonts w:ascii="Times New Roman" w:hAnsi="Times New Roman" w:cs="Times New Roman"/>
          <w:sz w:val="28"/>
          <w:szCs w:val="28"/>
        </w:rPr>
        <w:t>участником строительства многоквартирного дома, нуждающимся</w:t>
      </w:r>
    </w:p>
    <w:p w14:paraId="6C428653" w14:textId="77777777" w:rsidR="00F3414C" w:rsidRPr="00E77D85" w:rsidRDefault="00F3414C">
      <w:pPr>
        <w:pStyle w:val="ConsPlusTitle"/>
        <w:jc w:val="center"/>
        <w:rPr>
          <w:rFonts w:ascii="Times New Roman" w:hAnsi="Times New Roman" w:cs="Times New Roman"/>
          <w:sz w:val="28"/>
          <w:szCs w:val="28"/>
        </w:rPr>
      </w:pPr>
      <w:r w:rsidRPr="00E77D85">
        <w:rPr>
          <w:rFonts w:ascii="Times New Roman" w:hAnsi="Times New Roman" w:cs="Times New Roman"/>
          <w:sz w:val="28"/>
          <w:szCs w:val="28"/>
        </w:rPr>
        <w:t>в поддержке, и о включении в Реестр</w:t>
      </w:r>
    </w:p>
    <w:p w14:paraId="4F28154A" w14:textId="77777777" w:rsidR="00F3414C" w:rsidRPr="00E77D85" w:rsidRDefault="00F3414C">
      <w:pPr>
        <w:pStyle w:val="ConsPlusNormal"/>
        <w:ind w:firstLine="540"/>
        <w:jc w:val="both"/>
        <w:rPr>
          <w:rFonts w:ascii="Times New Roman" w:hAnsi="Times New Roman" w:cs="Times New Roman"/>
          <w:sz w:val="28"/>
          <w:szCs w:val="28"/>
        </w:rPr>
      </w:pPr>
    </w:p>
    <w:p w14:paraId="4FC58A87" w14:textId="6A4CDA51" w:rsidR="00F3414C" w:rsidRPr="00E77D85" w:rsidRDefault="00F3414C">
      <w:pPr>
        <w:pStyle w:val="ConsPlusNormal"/>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3.2.1. Основанием для начала административной процедуры является поступление в МФЦ, </w:t>
      </w:r>
      <w:r w:rsidR="00410B87" w:rsidRPr="00E77D85">
        <w:rPr>
          <w:rFonts w:ascii="Times New Roman" w:hAnsi="Times New Roman" w:cs="Times New Roman"/>
          <w:sz w:val="28"/>
          <w:szCs w:val="28"/>
        </w:rPr>
        <w:t>Учреждение</w:t>
      </w:r>
      <w:r w:rsidR="0034301F" w:rsidRPr="00E77D85">
        <w:rPr>
          <w:rFonts w:ascii="Times New Roman" w:hAnsi="Times New Roman" w:cs="Times New Roman"/>
          <w:sz w:val="28"/>
          <w:szCs w:val="28"/>
        </w:rPr>
        <w:t xml:space="preserve"> </w:t>
      </w:r>
      <w:r w:rsidRPr="00E77D85">
        <w:rPr>
          <w:rFonts w:ascii="Times New Roman" w:hAnsi="Times New Roman" w:cs="Times New Roman"/>
          <w:sz w:val="28"/>
          <w:szCs w:val="28"/>
        </w:rPr>
        <w:t xml:space="preserve">заявления и документов, указанных в </w:t>
      </w:r>
      <w:hyperlink w:anchor="P101" w:history="1">
        <w:r w:rsidRPr="00E77D85">
          <w:rPr>
            <w:rFonts w:ascii="Times New Roman" w:hAnsi="Times New Roman" w:cs="Times New Roman"/>
            <w:color w:val="0000FF"/>
            <w:sz w:val="28"/>
            <w:szCs w:val="28"/>
          </w:rPr>
          <w:t>пункте 2.6.1</w:t>
        </w:r>
      </w:hyperlink>
      <w:r w:rsidRPr="00E77D85">
        <w:rPr>
          <w:rFonts w:ascii="Times New Roman" w:hAnsi="Times New Roman" w:cs="Times New Roman"/>
          <w:sz w:val="28"/>
          <w:szCs w:val="28"/>
        </w:rPr>
        <w:t xml:space="preserve"> настоящего Административного регламента.</w:t>
      </w:r>
    </w:p>
    <w:p w14:paraId="6860444B"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3.2.2. В состав административной процедуры входят следующие административные действия:</w:t>
      </w:r>
    </w:p>
    <w:p w14:paraId="5028D6A0" w14:textId="77777777" w:rsidR="00F3414C" w:rsidRPr="00E77D85" w:rsidRDefault="00F3414C">
      <w:pPr>
        <w:pStyle w:val="ConsPlusNormal"/>
        <w:spacing w:before="220"/>
        <w:ind w:firstLine="540"/>
        <w:jc w:val="both"/>
        <w:rPr>
          <w:rFonts w:ascii="Times New Roman" w:hAnsi="Times New Roman" w:cs="Times New Roman"/>
          <w:sz w:val="28"/>
          <w:szCs w:val="28"/>
        </w:rPr>
      </w:pPr>
      <w:bookmarkStart w:id="14" w:name="P208"/>
      <w:bookmarkEnd w:id="14"/>
      <w:r w:rsidRPr="00E77D85">
        <w:rPr>
          <w:rFonts w:ascii="Times New Roman" w:hAnsi="Times New Roman" w:cs="Times New Roman"/>
          <w:sz w:val="28"/>
          <w:szCs w:val="28"/>
        </w:rPr>
        <w:t>а) прием заявления с прилагаемыми к нему документами, в том числе:</w:t>
      </w:r>
    </w:p>
    <w:p w14:paraId="49BE88BF"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определение предмета обращения, установление личности заявителя;</w:t>
      </w:r>
    </w:p>
    <w:p w14:paraId="2D90F250"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проверка правомочности заявителя, в том числе полномочий лица, подающего документы;</w:t>
      </w:r>
    </w:p>
    <w:p w14:paraId="2CACA242"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проверка </w:t>
      </w:r>
      <w:hyperlink w:anchor="P486" w:history="1">
        <w:r w:rsidRPr="00E77D85">
          <w:rPr>
            <w:rFonts w:ascii="Times New Roman" w:hAnsi="Times New Roman" w:cs="Times New Roman"/>
            <w:color w:val="0000FF"/>
            <w:sz w:val="28"/>
            <w:szCs w:val="28"/>
          </w:rPr>
          <w:t>заявления</w:t>
        </w:r>
      </w:hyperlink>
      <w:r w:rsidRPr="00E77D85">
        <w:rPr>
          <w:rFonts w:ascii="Times New Roman" w:hAnsi="Times New Roman" w:cs="Times New Roman"/>
          <w:sz w:val="28"/>
          <w:szCs w:val="28"/>
        </w:rPr>
        <w:t xml:space="preserve"> на соответствие форме, установленной приложением 2 к настоящему Административному регламенту;</w:t>
      </w:r>
    </w:p>
    <w:p w14:paraId="75D9847B" w14:textId="77777777" w:rsidR="00F3414C" w:rsidRPr="00E77D85" w:rsidRDefault="00F3414C">
      <w:pPr>
        <w:pStyle w:val="ConsPlusNormal"/>
        <w:spacing w:before="220"/>
        <w:ind w:firstLine="540"/>
        <w:jc w:val="both"/>
        <w:rPr>
          <w:rFonts w:ascii="Times New Roman" w:hAnsi="Times New Roman" w:cs="Times New Roman"/>
          <w:sz w:val="28"/>
          <w:szCs w:val="28"/>
        </w:rPr>
      </w:pPr>
      <w:bookmarkStart w:id="15" w:name="P212"/>
      <w:bookmarkEnd w:id="15"/>
      <w:r w:rsidRPr="00E77D85">
        <w:rPr>
          <w:rFonts w:ascii="Times New Roman" w:hAnsi="Times New Roman" w:cs="Times New Roman"/>
          <w:sz w:val="28"/>
          <w:szCs w:val="28"/>
        </w:rPr>
        <w:t>б) сверка представленных заявителем копий документов с оригиналами;</w:t>
      </w:r>
    </w:p>
    <w:p w14:paraId="34BC5FF7" w14:textId="77777777" w:rsidR="00F3414C" w:rsidRPr="00E77D85" w:rsidRDefault="00F3414C">
      <w:pPr>
        <w:pStyle w:val="ConsPlusNormal"/>
        <w:spacing w:before="220"/>
        <w:ind w:firstLine="540"/>
        <w:jc w:val="both"/>
        <w:rPr>
          <w:rFonts w:ascii="Times New Roman" w:hAnsi="Times New Roman" w:cs="Times New Roman"/>
          <w:sz w:val="28"/>
          <w:szCs w:val="28"/>
        </w:rPr>
      </w:pPr>
      <w:bookmarkStart w:id="16" w:name="P213"/>
      <w:bookmarkEnd w:id="16"/>
      <w:r w:rsidRPr="00E77D85">
        <w:rPr>
          <w:rFonts w:ascii="Times New Roman" w:hAnsi="Times New Roman" w:cs="Times New Roman"/>
          <w:sz w:val="28"/>
          <w:szCs w:val="28"/>
        </w:rPr>
        <w:t xml:space="preserve">в) выдача заявителю расписки в получении документов с указанием их перечня и количества листов согласно </w:t>
      </w:r>
      <w:proofErr w:type="gramStart"/>
      <w:r w:rsidRPr="00E77D85">
        <w:rPr>
          <w:rFonts w:ascii="Times New Roman" w:hAnsi="Times New Roman" w:cs="Times New Roman"/>
          <w:sz w:val="28"/>
          <w:szCs w:val="28"/>
        </w:rPr>
        <w:t>приложению</w:t>
      </w:r>
      <w:proofErr w:type="gramEnd"/>
      <w:r w:rsidRPr="00E77D85">
        <w:rPr>
          <w:rFonts w:ascii="Times New Roman" w:hAnsi="Times New Roman" w:cs="Times New Roman"/>
          <w:sz w:val="28"/>
          <w:szCs w:val="28"/>
        </w:rPr>
        <w:t xml:space="preserve"> к заявлению о включении в Реестр;</w:t>
      </w:r>
    </w:p>
    <w:p w14:paraId="39BA552E" w14:textId="77777777" w:rsidR="00F3414C" w:rsidRPr="00E77D85" w:rsidRDefault="00F3414C">
      <w:pPr>
        <w:pStyle w:val="ConsPlusNormal"/>
        <w:spacing w:before="220"/>
        <w:ind w:firstLine="540"/>
        <w:jc w:val="both"/>
        <w:rPr>
          <w:rFonts w:ascii="Times New Roman" w:hAnsi="Times New Roman" w:cs="Times New Roman"/>
          <w:sz w:val="28"/>
          <w:szCs w:val="28"/>
        </w:rPr>
      </w:pPr>
      <w:bookmarkStart w:id="17" w:name="P214"/>
      <w:bookmarkEnd w:id="17"/>
      <w:r w:rsidRPr="00E77D85">
        <w:rPr>
          <w:rFonts w:ascii="Times New Roman" w:hAnsi="Times New Roman" w:cs="Times New Roman"/>
          <w:sz w:val="28"/>
          <w:szCs w:val="28"/>
        </w:rPr>
        <w:t>г) сканирование поступивших документов;</w:t>
      </w:r>
    </w:p>
    <w:p w14:paraId="3C62A65E" w14:textId="03A8A25E" w:rsidR="00F3414C" w:rsidRPr="00E77D85" w:rsidRDefault="00F3414C">
      <w:pPr>
        <w:pStyle w:val="ConsPlusNormal"/>
        <w:spacing w:before="220"/>
        <w:ind w:firstLine="540"/>
        <w:jc w:val="both"/>
        <w:rPr>
          <w:rFonts w:ascii="Times New Roman" w:hAnsi="Times New Roman" w:cs="Times New Roman"/>
          <w:sz w:val="28"/>
          <w:szCs w:val="28"/>
        </w:rPr>
      </w:pPr>
      <w:bookmarkStart w:id="18" w:name="P215"/>
      <w:bookmarkEnd w:id="18"/>
      <w:r w:rsidRPr="00E77D85">
        <w:rPr>
          <w:rFonts w:ascii="Times New Roman" w:hAnsi="Times New Roman" w:cs="Times New Roman"/>
          <w:sz w:val="28"/>
          <w:szCs w:val="28"/>
        </w:rPr>
        <w:t xml:space="preserve">д)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 заверение электронного дела усиленной квалифицированной подписью (в случае направления заявления с </w:t>
      </w:r>
      <w:r w:rsidRPr="00E77D85">
        <w:rPr>
          <w:rFonts w:ascii="Times New Roman" w:hAnsi="Times New Roman" w:cs="Times New Roman"/>
          <w:sz w:val="28"/>
          <w:szCs w:val="28"/>
        </w:rPr>
        <w:lastRenderedPageBreak/>
        <w:t xml:space="preserve">использованием ПГУ </w:t>
      </w:r>
      <w:r w:rsidR="0034301F" w:rsidRPr="00E77D85">
        <w:rPr>
          <w:rFonts w:ascii="Times New Roman" w:hAnsi="Times New Roman" w:cs="Times New Roman"/>
          <w:sz w:val="28"/>
          <w:szCs w:val="28"/>
        </w:rPr>
        <w:t>ЛО</w:t>
      </w:r>
      <w:r w:rsidRPr="00E77D85">
        <w:rPr>
          <w:rFonts w:ascii="Times New Roman" w:hAnsi="Times New Roman" w:cs="Times New Roman"/>
          <w:sz w:val="28"/>
          <w:szCs w:val="28"/>
        </w:rPr>
        <w:t>;</w:t>
      </w:r>
    </w:p>
    <w:p w14:paraId="0D498FA2" w14:textId="46B7D19D" w:rsidR="00F3414C" w:rsidRPr="00E77D85" w:rsidRDefault="004933A4">
      <w:pPr>
        <w:pStyle w:val="ConsPlusNormal"/>
        <w:spacing w:before="220"/>
        <w:ind w:firstLine="540"/>
        <w:jc w:val="both"/>
        <w:rPr>
          <w:rFonts w:ascii="Times New Roman" w:hAnsi="Times New Roman" w:cs="Times New Roman"/>
          <w:sz w:val="28"/>
          <w:szCs w:val="28"/>
        </w:rPr>
      </w:pPr>
      <w:bookmarkStart w:id="19" w:name="P216"/>
      <w:bookmarkStart w:id="20" w:name="P217"/>
      <w:bookmarkEnd w:id="19"/>
      <w:bookmarkEnd w:id="20"/>
      <w:r>
        <w:rPr>
          <w:rFonts w:ascii="Times New Roman" w:hAnsi="Times New Roman" w:cs="Times New Roman"/>
          <w:sz w:val="28"/>
          <w:szCs w:val="28"/>
        </w:rPr>
        <w:t>е</w:t>
      </w:r>
      <w:r w:rsidR="00F3414C" w:rsidRPr="00E77D85">
        <w:rPr>
          <w:rFonts w:ascii="Times New Roman" w:hAnsi="Times New Roman" w:cs="Times New Roman"/>
          <w:sz w:val="28"/>
          <w:szCs w:val="28"/>
        </w:rPr>
        <w:t xml:space="preserve">) проверка соответствия документов перечню и требованиям, указанным в </w:t>
      </w:r>
      <w:hyperlink w:anchor="P101" w:history="1">
        <w:r w:rsidR="00F3414C" w:rsidRPr="00E77D85">
          <w:rPr>
            <w:rFonts w:ascii="Times New Roman" w:hAnsi="Times New Roman" w:cs="Times New Roman"/>
            <w:color w:val="0000FF"/>
            <w:sz w:val="28"/>
            <w:szCs w:val="28"/>
          </w:rPr>
          <w:t>пункте 2.6.1</w:t>
        </w:r>
      </w:hyperlink>
      <w:r w:rsidR="00F3414C" w:rsidRPr="00E77D85">
        <w:rPr>
          <w:rFonts w:ascii="Times New Roman" w:hAnsi="Times New Roman" w:cs="Times New Roman"/>
          <w:sz w:val="28"/>
          <w:szCs w:val="28"/>
        </w:rPr>
        <w:t xml:space="preserve"> настоящего Административного регламента, и наличия оснований для отказа в предоставлении Государственной услуги, указанных в </w:t>
      </w:r>
      <w:hyperlink w:anchor="P130" w:history="1">
        <w:r w:rsidR="00F3414C" w:rsidRPr="00E77D85">
          <w:rPr>
            <w:rFonts w:ascii="Times New Roman" w:hAnsi="Times New Roman" w:cs="Times New Roman"/>
            <w:color w:val="0000FF"/>
            <w:sz w:val="28"/>
            <w:szCs w:val="28"/>
          </w:rPr>
          <w:t>пункте 2.11.1</w:t>
        </w:r>
      </w:hyperlink>
      <w:r w:rsidR="00F3414C" w:rsidRPr="00E77D85">
        <w:rPr>
          <w:rFonts w:ascii="Times New Roman" w:hAnsi="Times New Roman" w:cs="Times New Roman"/>
          <w:sz w:val="28"/>
          <w:szCs w:val="28"/>
        </w:rPr>
        <w:t xml:space="preserve"> настоящего Административного регламента;</w:t>
      </w:r>
    </w:p>
    <w:p w14:paraId="5A1803CE" w14:textId="0A8A01ED" w:rsidR="00F3414C" w:rsidRPr="00E77D85" w:rsidRDefault="004933A4">
      <w:pPr>
        <w:pStyle w:val="ConsPlusNormal"/>
        <w:spacing w:before="220"/>
        <w:ind w:firstLine="540"/>
        <w:jc w:val="both"/>
        <w:rPr>
          <w:rFonts w:ascii="Times New Roman" w:hAnsi="Times New Roman" w:cs="Times New Roman"/>
          <w:sz w:val="28"/>
          <w:szCs w:val="28"/>
        </w:rPr>
      </w:pPr>
      <w:bookmarkStart w:id="21" w:name="P218"/>
      <w:bookmarkEnd w:id="21"/>
      <w:r>
        <w:rPr>
          <w:rFonts w:ascii="Times New Roman" w:hAnsi="Times New Roman" w:cs="Times New Roman"/>
          <w:sz w:val="28"/>
          <w:szCs w:val="28"/>
        </w:rPr>
        <w:t>ж</w:t>
      </w:r>
      <w:r w:rsidR="00F3414C" w:rsidRPr="00E77D85">
        <w:rPr>
          <w:rFonts w:ascii="Times New Roman" w:hAnsi="Times New Roman" w:cs="Times New Roman"/>
          <w:sz w:val="28"/>
          <w:szCs w:val="28"/>
        </w:rPr>
        <w:t>) подготовка и подписание решения о признании заявителя пострадавшим участником долевого строительства многоквартирного дома, нуждающимся в поддержке, и о включении в Реестр (об отказе в признании заявителя пострадавшим участником долевого строительства многоквартирного дома, нуждающимся в поддержке, и отказе во включении в Реестр);</w:t>
      </w:r>
    </w:p>
    <w:p w14:paraId="6656DA63" w14:textId="0D9209F0" w:rsidR="00F3414C" w:rsidRPr="00E77D85" w:rsidRDefault="004933A4">
      <w:pPr>
        <w:pStyle w:val="ConsPlusNormal"/>
        <w:spacing w:before="220"/>
        <w:ind w:firstLine="540"/>
        <w:jc w:val="both"/>
        <w:rPr>
          <w:rFonts w:ascii="Times New Roman" w:hAnsi="Times New Roman" w:cs="Times New Roman"/>
          <w:sz w:val="28"/>
          <w:szCs w:val="28"/>
        </w:rPr>
      </w:pPr>
      <w:bookmarkStart w:id="22" w:name="P219"/>
      <w:bookmarkEnd w:id="22"/>
      <w:r>
        <w:rPr>
          <w:rFonts w:ascii="Times New Roman" w:hAnsi="Times New Roman" w:cs="Times New Roman"/>
          <w:sz w:val="28"/>
          <w:szCs w:val="28"/>
        </w:rPr>
        <w:t>з</w:t>
      </w:r>
      <w:r w:rsidR="00F3414C" w:rsidRPr="00E77D85">
        <w:rPr>
          <w:rFonts w:ascii="Times New Roman" w:hAnsi="Times New Roman" w:cs="Times New Roman"/>
          <w:sz w:val="28"/>
          <w:szCs w:val="28"/>
        </w:rPr>
        <w:t>) внесение в Реестр записи о признании заявителя пострадавшим участником долевого строительства многоквартирного дома, нуждающимся в поддержке;</w:t>
      </w:r>
    </w:p>
    <w:p w14:paraId="2D04FF07" w14:textId="64E81838" w:rsidR="00F3414C" w:rsidRPr="00E77D85" w:rsidRDefault="004933A4">
      <w:pPr>
        <w:pStyle w:val="ConsPlusNormal"/>
        <w:spacing w:before="220"/>
        <w:ind w:firstLine="540"/>
        <w:jc w:val="both"/>
        <w:rPr>
          <w:rFonts w:ascii="Times New Roman" w:hAnsi="Times New Roman" w:cs="Times New Roman"/>
          <w:sz w:val="28"/>
          <w:szCs w:val="28"/>
        </w:rPr>
      </w:pPr>
      <w:bookmarkStart w:id="23" w:name="P220"/>
      <w:bookmarkEnd w:id="23"/>
      <w:r>
        <w:rPr>
          <w:rFonts w:ascii="Times New Roman" w:hAnsi="Times New Roman" w:cs="Times New Roman"/>
          <w:sz w:val="28"/>
          <w:szCs w:val="28"/>
        </w:rPr>
        <w:t>и</w:t>
      </w:r>
      <w:r w:rsidR="00F3414C" w:rsidRPr="00E77D85">
        <w:rPr>
          <w:rFonts w:ascii="Times New Roman" w:hAnsi="Times New Roman" w:cs="Times New Roman"/>
          <w:sz w:val="28"/>
          <w:szCs w:val="28"/>
        </w:rPr>
        <w:t>) направление решения о признании заявителя пострадавшим участником долевого строительства многоквартирного дома, нуждающимся в поддержке, и о включении в Реестр (об отказе в признании заявителя пострадавшим участником долевого строительства многоквартирного дома, нуждающимся в поддержке, и отказе во включении в Реестр), в МФЦ (в случае обращения заявителя в МФЦ);</w:t>
      </w:r>
    </w:p>
    <w:p w14:paraId="33B87B12" w14:textId="19BAC3A8" w:rsidR="00F3414C" w:rsidRPr="00E77D85" w:rsidRDefault="004933A4">
      <w:pPr>
        <w:pStyle w:val="ConsPlusNormal"/>
        <w:spacing w:before="220"/>
        <w:ind w:firstLine="540"/>
        <w:jc w:val="both"/>
        <w:rPr>
          <w:rFonts w:ascii="Times New Roman" w:hAnsi="Times New Roman" w:cs="Times New Roman"/>
          <w:sz w:val="28"/>
          <w:szCs w:val="28"/>
        </w:rPr>
      </w:pPr>
      <w:bookmarkStart w:id="24" w:name="P221"/>
      <w:bookmarkEnd w:id="24"/>
      <w:r>
        <w:rPr>
          <w:rFonts w:ascii="Times New Roman" w:hAnsi="Times New Roman" w:cs="Times New Roman"/>
          <w:sz w:val="28"/>
          <w:szCs w:val="28"/>
        </w:rPr>
        <w:t>к</w:t>
      </w:r>
      <w:r w:rsidR="00F3414C" w:rsidRPr="00E77D85">
        <w:rPr>
          <w:rFonts w:ascii="Times New Roman" w:hAnsi="Times New Roman" w:cs="Times New Roman"/>
          <w:sz w:val="28"/>
          <w:szCs w:val="28"/>
        </w:rPr>
        <w:t>) выдача (направление) заявителю решения о признании его пострадавшим участником долевого строительства многоквартирного дома, нуждающимся в поддержке, и о включении в Реестр (об отказе в признании его пострадавшим участником долевого строительства многоквартирного дома, нуждающимся в поддержке, и отказе во включении в Реестр).</w:t>
      </w:r>
    </w:p>
    <w:p w14:paraId="47563EF9" w14:textId="4206A9D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3.2.3. Административные действия, предусмотренные </w:t>
      </w:r>
      <w:hyperlink w:anchor="P208" w:history="1">
        <w:r w:rsidRPr="00E77D85">
          <w:rPr>
            <w:rFonts w:ascii="Times New Roman" w:hAnsi="Times New Roman" w:cs="Times New Roman"/>
            <w:color w:val="0000FF"/>
            <w:sz w:val="28"/>
            <w:szCs w:val="28"/>
          </w:rPr>
          <w:t>подпунктами "а"</w:t>
        </w:r>
      </w:hyperlink>
      <w:r w:rsidRPr="00E77D85">
        <w:rPr>
          <w:rFonts w:ascii="Times New Roman" w:hAnsi="Times New Roman" w:cs="Times New Roman"/>
          <w:sz w:val="28"/>
          <w:szCs w:val="28"/>
        </w:rPr>
        <w:t xml:space="preserve">, </w:t>
      </w:r>
      <w:hyperlink w:anchor="P214" w:history="1">
        <w:r w:rsidRPr="00E77D85">
          <w:rPr>
            <w:rFonts w:ascii="Times New Roman" w:hAnsi="Times New Roman" w:cs="Times New Roman"/>
            <w:color w:val="0000FF"/>
            <w:sz w:val="28"/>
            <w:szCs w:val="28"/>
          </w:rPr>
          <w:t>"г"</w:t>
        </w:r>
      </w:hyperlink>
      <w:r w:rsidRPr="00E77D85">
        <w:rPr>
          <w:rFonts w:ascii="Times New Roman" w:hAnsi="Times New Roman" w:cs="Times New Roman"/>
          <w:sz w:val="28"/>
          <w:szCs w:val="28"/>
        </w:rPr>
        <w:t xml:space="preserve">, </w:t>
      </w:r>
      <w:hyperlink w:anchor="P215" w:history="1">
        <w:r w:rsidRPr="00E77D85">
          <w:rPr>
            <w:rFonts w:ascii="Times New Roman" w:hAnsi="Times New Roman" w:cs="Times New Roman"/>
            <w:color w:val="0000FF"/>
            <w:sz w:val="28"/>
            <w:szCs w:val="28"/>
          </w:rPr>
          <w:t>"д" пункта 3.2.2</w:t>
        </w:r>
      </w:hyperlink>
      <w:r w:rsidRPr="00E77D85">
        <w:rPr>
          <w:rFonts w:ascii="Times New Roman" w:hAnsi="Times New Roman" w:cs="Times New Roman"/>
          <w:sz w:val="28"/>
          <w:szCs w:val="28"/>
        </w:rPr>
        <w:t xml:space="preserve"> настоящего Административного регламента, выполняются в день обращения заявителя в МФЦ</w:t>
      </w:r>
      <w:r w:rsidR="0034301F" w:rsidRPr="00E77D85">
        <w:rPr>
          <w:rFonts w:ascii="Times New Roman" w:hAnsi="Times New Roman" w:cs="Times New Roman"/>
          <w:sz w:val="28"/>
          <w:szCs w:val="28"/>
        </w:rPr>
        <w:t xml:space="preserve"> </w:t>
      </w:r>
      <w:r w:rsidRPr="00E77D85">
        <w:rPr>
          <w:rFonts w:ascii="Times New Roman" w:hAnsi="Times New Roman" w:cs="Times New Roman"/>
          <w:sz w:val="28"/>
          <w:szCs w:val="28"/>
        </w:rPr>
        <w:t xml:space="preserve">либо </w:t>
      </w:r>
      <w:r w:rsidR="00410B87" w:rsidRPr="00E77D85">
        <w:rPr>
          <w:rFonts w:ascii="Times New Roman" w:hAnsi="Times New Roman" w:cs="Times New Roman"/>
          <w:sz w:val="28"/>
          <w:szCs w:val="28"/>
        </w:rPr>
        <w:t xml:space="preserve">поступления </w:t>
      </w:r>
      <w:r w:rsidRPr="00E77D85">
        <w:rPr>
          <w:rFonts w:ascii="Times New Roman" w:hAnsi="Times New Roman" w:cs="Times New Roman"/>
          <w:sz w:val="28"/>
          <w:szCs w:val="28"/>
        </w:rPr>
        <w:t xml:space="preserve">заявления и документов, указанных в </w:t>
      </w:r>
      <w:hyperlink w:anchor="P101" w:history="1">
        <w:r w:rsidRPr="00E77D85">
          <w:rPr>
            <w:rFonts w:ascii="Times New Roman" w:hAnsi="Times New Roman" w:cs="Times New Roman"/>
            <w:color w:val="0000FF"/>
            <w:sz w:val="28"/>
            <w:szCs w:val="28"/>
          </w:rPr>
          <w:t>пункте 2.6.1</w:t>
        </w:r>
      </w:hyperlink>
      <w:r w:rsidRPr="00E77D85">
        <w:rPr>
          <w:rFonts w:ascii="Times New Roman" w:hAnsi="Times New Roman" w:cs="Times New Roman"/>
          <w:sz w:val="28"/>
          <w:szCs w:val="28"/>
        </w:rPr>
        <w:t xml:space="preserve"> настоящего Административного регламента, в </w:t>
      </w:r>
      <w:r w:rsidR="00410B87" w:rsidRPr="00E77D85">
        <w:rPr>
          <w:rFonts w:ascii="Times New Roman" w:hAnsi="Times New Roman" w:cs="Times New Roman"/>
          <w:sz w:val="28"/>
          <w:szCs w:val="28"/>
        </w:rPr>
        <w:t>Учреждение</w:t>
      </w:r>
      <w:r w:rsidRPr="00E77D85">
        <w:rPr>
          <w:rFonts w:ascii="Times New Roman" w:hAnsi="Times New Roman" w:cs="Times New Roman"/>
          <w:sz w:val="28"/>
          <w:szCs w:val="28"/>
        </w:rPr>
        <w:t xml:space="preserve"> почтовым отправлением или с использованием ПГУ </w:t>
      </w:r>
      <w:r w:rsidR="00B745AF" w:rsidRPr="00E77D85">
        <w:rPr>
          <w:rFonts w:ascii="Times New Roman" w:hAnsi="Times New Roman" w:cs="Times New Roman"/>
          <w:sz w:val="28"/>
          <w:szCs w:val="28"/>
        </w:rPr>
        <w:t>ЛО</w:t>
      </w:r>
      <w:r w:rsidRPr="00E77D85">
        <w:rPr>
          <w:rFonts w:ascii="Times New Roman" w:hAnsi="Times New Roman" w:cs="Times New Roman"/>
          <w:sz w:val="28"/>
          <w:szCs w:val="28"/>
        </w:rPr>
        <w:t>.</w:t>
      </w:r>
    </w:p>
    <w:p w14:paraId="52BAC3B4"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3.2.4. Административные действия, предусмотренные </w:t>
      </w:r>
      <w:hyperlink w:anchor="P212" w:history="1">
        <w:r w:rsidRPr="00E77D85">
          <w:rPr>
            <w:rFonts w:ascii="Times New Roman" w:hAnsi="Times New Roman" w:cs="Times New Roman"/>
            <w:color w:val="0000FF"/>
            <w:sz w:val="28"/>
            <w:szCs w:val="28"/>
          </w:rPr>
          <w:t>подпунктами "б"</w:t>
        </w:r>
      </w:hyperlink>
      <w:r w:rsidRPr="00E77D85">
        <w:rPr>
          <w:rFonts w:ascii="Times New Roman" w:hAnsi="Times New Roman" w:cs="Times New Roman"/>
          <w:sz w:val="28"/>
          <w:szCs w:val="28"/>
        </w:rPr>
        <w:t xml:space="preserve">, </w:t>
      </w:r>
      <w:hyperlink w:anchor="P213" w:history="1">
        <w:r w:rsidRPr="00E77D85">
          <w:rPr>
            <w:rFonts w:ascii="Times New Roman" w:hAnsi="Times New Roman" w:cs="Times New Roman"/>
            <w:color w:val="0000FF"/>
            <w:sz w:val="28"/>
            <w:szCs w:val="28"/>
          </w:rPr>
          <w:t>"в" пункта 3.2.2</w:t>
        </w:r>
      </w:hyperlink>
      <w:r w:rsidRPr="00E77D85">
        <w:rPr>
          <w:rFonts w:ascii="Times New Roman" w:hAnsi="Times New Roman" w:cs="Times New Roman"/>
          <w:sz w:val="28"/>
          <w:szCs w:val="28"/>
        </w:rPr>
        <w:t xml:space="preserve"> настоящего Административного регламента, выполняются в день обращения заявителя в МФЦ.</w:t>
      </w:r>
    </w:p>
    <w:p w14:paraId="05F6831A" w14:textId="4D9CBA6C"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3.2.5. Административные действия, предусмотренные </w:t>
      </w:r>
      <w:hyperlink w:anchor="P217" w:history="1">
        <w:r w:rsidRPr="00E77D85">
          <w:rPr>
            <w:rFonts w:ascii="Times New Roman" w:hAnsi="Times New Roman" w:cs="Times New Roman"/>
            <w:color w:val="0000FF"/>
            <w:sz w:val="28"/>
            <w:szCs w:val="28"/>
          </w:rPr>
          <w:t>подпунктами "</w:t>
        </w:r>
        <w:r w:rsidR="00DE6EFE">
          <w:rPr>
            <w:rFonts w:ascii="Times New Roman" w:hAnsi="Times New Roman" w:cs="Times New Roman"/>
            <w:color w:val="0000FF"/>
            <w:sz w:val="28"/>
            <w:szCs w:val="28"/>
          </w:rPr>
          <w:t>е</w:t>
        </w:r>
        <w:r w:rsidRPr="00E77D85">
          <w:rPr>
            <w:rFonts w:ascii="Times New Roman" w:hAnsi="Times New Roman" w:cs="Times New Roman"/>
            <w:color w:val="0000FF"/>
            <w:sz w:val="28"/>
            <w:szCs w:val="28"/>
          </w:rPr>
          <w:t>"</w:t>
        </w:r>
      </w:hyperlink>
      <w:r w:rsidRPr="00E77D85">
        <w:rPr>
          <w:rFonts w:ascii="Times New Roman" w:hAnsi="Times New Roman" w:cs="Times New Roman"/>
          <w:sz w:val="28"/>
          <w:szCs w:val="28"/>
        </w:rPr>
        <w:t xml:space="preserve"> - </w:t>
      </w:r>
      <w:hyperlink w:anchor="P221" w:history="1">
        <w:r w:rsidRPr="00E77D85">
          <w:rPr>
            <w:rFonts w:ascii="Times New Roman" w:hAnsi="Times New Roman" w:cs="Times New Roman"/>
            <w:color w:val="0000FF"/>
            <w:sz w:val="28"/>
            <w:szCs w:val="28"/>
          </w:rPr>
          <w:t>"</w:t>
        </w:r>
        <w:r w:rsidR="00DE6EFE">
          <w:rPr>
            <w:rFonts w:ascii="Times New Roman" w:hAnsi="Times New Roman" w:cs="Times New Roman"/>
            <w:color w:val="0000FF"/>
            <w:sz w:val="28"/>
            <w:szCs w:val="28"/>
          </w:rPr>
          <w:t>к</w:t>
        </w:r>
        <w:r w:rsidRPr="00E77D85">
          <w:rPr>
            <w:rFonts w:ascii="Times New Roman" w:hAnsi="Times New Roman" w:cs="Times New Roman"/>
            <w:color w:val="0000FF"/>
            <w:sz w:val="28"/>
            <w:szCs w:val="28"/>
          </w:rPr>
          <w:t>" пункта 3.2.2</w:t>
        </w:r>
      </w:hyperlink>
      <w:r w:rsidRPr="00E77D85">
        <w:rPr>
          <w:rFonts w:ascii="Times New Roman" w:hAnsi="Times New Roman" w:cs="Times New Roman"/>
          <w:sz w:val="28"/>
          <w:szCs w:val="28"/>
        </w:rPr>
        <w:t xml:space="preserve"> настоящего Административного регламента, выполняются в срок, не превышающий пятнадцать рабочих дней с даты поступления в </w:t>
      </w:r>
      <w:r w:rsidR="00410B87" w:rsidRPr="00E77D85">
        <w:rPr>
          <w:rFonts w:ascii="Times New Roman" w:hAnsi="Times New Roman" w:cs="Times New Roman"/>
          <w:sz w:val="28"/>
          <w:szCs w:val="28"/>
        </w:rPr>
        <w:t>Учреждение</w:t>
      </w:r>
      <w:r w:rsidRPr="00E77D85">
        <w:rPr>
          <w:rFonts w:ascii="Times New Roman" w:hAnsi="Times New Roman" w:cs="Times New Roman"/>
          <w:sz w:val="28"/>
          <w:szCs w:val="28"/>
        </w:rPr>
        <w:t xml:space="preserve"> документов, указанных в </w:t>
      </w:r>
      <w:hyperlink w:anchor="P101" w:history="1">
        <w:r w:rsidRPr="00E77D85">
          <w:rPr>
            <w:rFonts w:ascii="Times New Roman" w:hAnsi="Times New Roman" w:cs="Times New Roman"/>
            <w:color w:val="0000FF"/>
            <w:sz w:val="28"/>
            <w:szCs w:val="28"/>
          </w:rPr>
          <w:t>пункте 2.6.1</w:t>
        </w:r>
      </w:hyperlink>
      <w:r w:rsidRPr="00E77D85">
        <w:rPr>
          <w:rFonts w:ascii="Times New Roman" w:hAnsi="Times New Roman" w:cs="Times New Roman"/>
          <w:sz w:val="28"/>
          <w:szCs w:val="28"/>
        </w:rPr>
        <w:t xml:space="preserve"> настоящего Административного регламента.</w:t>
      </w:r>
    </w:p>
    <w:p w14:paraId="5D101E29"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lastRenderedPageBreak/>
        <w:t xml:space="preserve">3.2.6. Лицами, ответственными за выполнение административных действий, предусмотренных </w:t>
      </w:r>
      <w:hyperlink w:anchor="P208" w:history="1">
        <w:r w:rsidRPr="00E77D85">
          <w:rPr>
            <w:rFonts w:ascii="Times New Roman" w:hAnsi="Times New Roman" w:cs="Times New Roman"/>
            <w:color w:val="0000FF"/>
            <w:sz w:val="28"/>
            <w:szCs w:val="28"/>
          </w:rPr>
          <w:t>подпунктами "а"</w:t>
        </w:r>
      </w:hyperlink>
      <w:r w:rsidRPr="00E77D85">
        <w:rPr>
          <w:rFonts w:ascii="Times New Roman" w:hAnsi="Times New Roman" w:cs="Times New Roman"/>
          <w:sz w:val="28"/>
          <w:szCs w:val="28"/>
        </w:rPr>
        <w:t xml:space="preserve">, </w:t>
      </w:r>
      <w:hyperlink w:anchor="P214" w:history="1">
        <w:r w:rsidRPr="00E77D85">
          <w:rPr>
            <w:rFonts w:ascii="Times New Roman" w:hAnsi="Times New Roman" w:cs="Times New Roman"/>
            <w:color w:val="0000FF"/>
            <w:sz w:val="28"/>
            <w:szCs w:val="28"/>
          </w:rPr>
          <w:t>"г"</w:t>
        </w:r>
      </w:hyperlink>
      <w:r w:rsidRPr="00E77D85">
        <w:rPr>
          <w:rFonts w:ascii="Times New Roman" w:hAnsi="Times New Roman" w:cs="Times New Roman"/>
          <w:sz w:val="28"/>
          <w:szCs w:val="28"/>
        </w:rPr>
        <w:t xml:space="preserve">, </w:t>
      </w:r>
      <w:hyperlink w:anchor="P215" w:history="1">
        <w:r w:rsidRPr="00E77D85">
          <w:rPr>
            <w:rFonts w:ascii="Times New Roman" w:hAnsi="Times New Roman" w:cs="Times New Roman"/>
            <w:color w:val="0000FF"/>
            <w:sz w:val="28"/>
            <w:szCs w:val="28"/>
          </w:rPr>
          <w:t>"д" пункта 3.2.2</w:t>
        </w:r>
      </w:hyperlink>
      <w:r w:rsidRPr="00E77D85">
        <w:rPr>
          <w:rFonts w:ascii="Times New Roman" w:hAnsi="Times New Roman" w:cs="Times New Roman"/>
          <w:sz w:val="28"/>
          <w:szCs w:val="28"/>
        </w:rPr>
        <w:t xml:space="preserve"> настоящего Административного регламента, являются:</w:t>
      </w:r>
    </w:p>
    <w:p w14:paraId="4E62010E"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работник МФЦ в случае представления документов, указанных в </w:t>
      </w:r>
      <w:hyperlink w:anchor="P101" w:history="1">
        <w:r w:rsidRPr="00E77D85">
          <w:rPr>
            <w:rFonts w:ascii="Times New Roman" w:hAnsi="Times New Roman" w:cs="Times New Roman"/>
            <w:color w:val="0000FF"/>
            <w:sz w:val="28"/>
            <w:szCs w:val="28"/>
          </w:rPr>
          <w:t>пункте 2.6.1</w:t>
        </w:r>
      </w:hyperlink>
      <w:r w:rsidRPr="00E77D85">
        <w:rPr>
          <w:rFonts w:ascii="Times New Roman" w:hAnsi="Times New Roman" w:cs="Times New Roman"/>
          <w:sz w:val="28"/>
          <w:szCs w:val="28"/>
        </w:rPr>
        <w:t xml:space="preserve"> настоящего Административного регламента, в МФЦ;</w:t>
      </w:r>
    </w:p>
    <w:p w14:paraId="20CF6116" w14:textId="1F693291"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уполномоченное должностное лицо </w:t>
      </w:r>
      <w:r w:rsidR="00BE765D" w:rsidRPr="00E77D85">
        <w:rPr>
          <w:rFonts w:ascii="Times New Roman" w:hAnsi="Times New Roman" w:cs="Times New Roman"/>
          <w:sz w:val="28"/>
          <w:szCs w:val="28"/>
        </w:rPr>
        <w:t>Учреждения</w:t>
      </w:r>
      <w:r w:rsidRPr="00E77D85">
        <w:rPr>
          <w:rFonts w:ascii="Times New Roman" w:hAnsi="Times New Roman" w:cs="Times New Roman"/>
          <w:sz w:val="28"/>
          <w:szCs w:val="28"/>
        </w:rPr>
        <w:t xml:space="preserve"> (далее - специалист) в случае </w:t>
      </w:r>
      <w:r w:rsidR="00BE765D" w:rsidRPr="00E77D85">
        <w:rPr>
          <w:rFonts w:ascii="Times New Roman" w:hAnsi="Times New Roman" w:cs="Times New Roman"/>
          <w:sz w:val="28"/>
          <w:szCs w:val="28"/>
        </w:rPr>
        <w:t>поступления</w:t>
      </w:r>
      <w:r w:rsidR="001C20CC" w:rsidRPr="00E77D85">
        <w:rPr>
          <w:rFonts w:ascii="Times New Roman" w:hAnsi="Times New Roman" w:cs="Times New Roman"/>
          <w:sz w:val="28"/>
          <w:szCs w:val="28"/>
        </w:rPr>
        <w:t xml:space="preserve"> </w:t>
      </w:r>
      <w:r w:rsidRPr="00E77D85">
        <w:rPr>
          <w:rFonts w:ascii="Times New Roman" w:hAnsi="Times New Roman" w:cs="Times New Roman"/>
          <w:sz w:val="28"/>
          <w:szCs w:val="28"/>
        </w:rPr>
        <w:t xml:space="preserve">заявления и документов, указанных в </w:t>
      </w:r>
      <w:hyperlink w:anchor="P101" w:history="1">
        <w:r w:rsidRPr="00E77D85">
          <w:rPr>
            <w:rFonts w:ascii="Times New Roman" w:hAnsi="Times New Roman" w:cs="Times New Roman"/>
            <w:color w:val="0000FF"/>
            <w:sz w:val="28"/>
            <w:szCs w:val="28"/>
          </w:rPr>
          <w:t>пункте 2.6.1</w:t>
        </w:r>
      </w:hyperlink>
      <w:r w:rsidRPr="00E77D85">
        <w:rPr>
          <w:rFonts w:ascii="Times New Roman" w:hAnsi="Times New Roman" w:cs="Times New Roman"/>
          <w:sz w:val="28"/>
          <w:szCs w:val="28"/>
        </w:rPr>
        <w:t xml:space="preserve"> настоящего Административного регламента, в </w:t>
      </w:r>
      <w:r w:rsidR="00BE765D" w:rsidRPr="00E77D85">
        <w:rPr>
          <w:rFonts w:ascii="Times New Roman" w:hAnsi="Times New Roman" w:cs="Times New Roman"/>
          <w:sz w:val="28"/>
          <w:szCs w:val="28"/>
        </w:rPr>
        <w:t>Учреждение</w:t>
      </w:r>
      <w:r w:rsidR="001C20CC" w:rsidRPr="00E77D85">
        <w:rPr>
          <w:rFonts w:ascii="Times New Roman" w:hAnsi="Times New Roman" w:cs="Times New Roman"/>
          <w:sz w:val="28"/>
          <w:szCs w:val="28"/>
        </w:rPr>
        <w:t xml:space="preserve"> </w:t>
      </w:r>
      <w:r w:rsidRPr="00E77D85">
        <w:rPr>
          <w:rFonts w:ascii="Times New Roman" w:hAnsi="Times New Roman" w:cs="Times New Roman"/>
          <w:sz w:val="28"/>
          <w:szCs w:val="28"/>
        </w:rPr>
        <w:t xml:space="preserve">почтовым отправлением или с использованием ПГУ </w:t>
      </w:r>
      <w:r w:rsidR="00E57674" w:rsidRPr="00E77D85">
        <w:rPr>
          <w:rFonts w:ascii="Times New Roman" w:hAnsi="Times New Roman" w:cs="Times New Roman"/>
          <w:sz w:val="28"/>
          <w:szCs w:val="28"/>
        </w:rPr>
        <w:t>ЛО</w:t>
      </w:r>
      <w:r w:rsidRPr="00E77D85">
        <w:rPr>
          <w:rFonts w:ascii="Times New Roman" w:hAnsi="Times New Roman" w:cs="Times New Roman"/>
          <w:sz w:val="28"/>
          <w:szCs w:val="28"/>
        </w:rPr>
        <w:t>.</w:t>
      </w:r>
    </w:p>
    <w:p w14:paraId="4ECC4B27" w14:textId="10A8AA49" w:rsidR="001C20C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3.2.7. Лицом, ответственным за выполнение административных действий, предусмотренных </w:t>
      </w:r>
      <w:hyperlink w:anchor="P212" w:history="1">
        <w:r w:rsidRPr="00E77D85">
          <w:rPr>
            <w:rFonts w:ascii="Times New Roman" w:hAnsi="Times New Roman" w:cs="Times New Roman"/>
            <w:color w:val="0000FF"/>
            <w:sz w:val="28"/>
            <w:szCs w:val="28"/>
          </w:rPr>
          <w:t>подпунктами "б"</w:t>
        </w:r>
      </w:hyperlink>
      <w:r w:rsidRPr="00E77D85">
        <w:rPr>
          <w:rFonts w:ascii="Times New Roman" w:hAnsi="Times New Roman" w:cs="Times New Roman"/>
          <w:sz w:val="28"/>
          <w:szCs w:val="28"/>
        </w:rPr>
        <w:t xml:space="preserve">, </w:t>
      </w:r>
      <w:hyperlink w:anchor="P213" w:history="1">
        <w:r w:rsidRPr="00E77D85">
          <w:rPr>
            <w:rFonts w:ascii="Times New Roman" w:hAnsi="Times New Roman" w:cs="Times New Roman"/>
            <w:color w:val="0000FF"/>
            <w:sz w:val="28"/>
            <w:szCs w:val="28"/>
          </w:rPr>
          <w:t>"в"</w:t>
        </w:r>
      </w:hyperlink>
      <w:r w:rsidR="001C20CC" w:rsidRPr="00E77D85">
        <w:rPr>
          <w:rFonts w:ascii="Times New Roman" w:hAnsi="Times New Roman" w:cs="Times New Roman"/>
          <w:color w:val="0000FF"/>
          <w:sz w:val="28"/>
          <w:szCs w:val="28"/>
        </w:rPr>
        <w:t xml:space="preserve"> </w:t>
      </w:r>
      <w:hyperlink w:anchor="P216" w:history="1">
        <w:r w:rsidRPr="00E77D85">
          <w:rPr>
            <w:rFonts w:ascii="Times New Roman" w:hAnsi="Times New Roman" w:cs="Times New Roman"/>
            <w:color w:val="0000FF"/>
            <w:sz w:val="28"/>
            <w:szCs w:val="28"/>
          </w:rPr>
          <w:t>пункта 3.2.2</w:t>
        </w:r>
      </w:hyperlink>
      <w:r w:rsidRPr="00E77D85">
        <w:rPr>
          <w:rFonts w:ascii="Times New Roman" w:hAnsi="Times New Roman" w:cs="Times New Roman"/>
          <w:sz w:val="28"/>
          <w:szCs w:val="28"/>
        </w:rPr>
        <w:t xml:space="preserve"> настоящего Административного регламента, явля</w:t>
      </w:r>
      <w:r w:rsidR="00E57674" w:rsidRPr="00E77D85">
        <w:rPr>
          <w:rFonts w:ascii="Times New Roman" w:hAnsi="Times New Roman" w:cs="Times New Roman"/>
          <w:sz w:val="28"/>
          <w:szCs w:val="28"/>
        </w:rPr>
        <w:t>е</w:t>
      </w:r>
      <w:r w:rsidRPr="00E77D85">
        <w:rPr>
          <w:rFonts w:ascii="Times New Roman" w:hAnsi="Times New Roman" w:cs="Times New Roman"/>
          <w:sz w:val="28"/>
          <w:szCs w:val="28"/>
        </w:rPr>
        <w:t>тся</w:t>
      </w:r>
      <w:r w:rsidR="001C20CC" w:rsidRPr="00E77D85">
        <w:rPr>
          <w:rFonts w:ascii="Times New Roman" w:hAnsi="Times New Roman" w:cs="Times New Roman"/>
          <w:sz w:val="28"/>
          <w:szCs w:val="28"/>
        </w:rPr>
        <w:t>:</w:t>
      </w:r>
    </w:p>
    <w:p w14:paraId="0E6BFFEC" w14:textId="6547A91E" w:rsidR="00F3414C" w:rsidRPr="00E77D85" w:rsidRDefault="00F3414C" w:rsidP="00E57674">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работник МФЦ.</w:t>
      </w:r>
    </w:p>
    <w:p w14:paraId="6045B1A9" w14:textId="189CFC75"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3.2.8. Лицом, ответственным за выполнение административных действий, предусмотренных </w:t>
      </w:r>
      <w:hyperlink w:anchor="P217" w:history="1">
        <w:r w:rsidRPr="00E77D85">
          <w:rPr>
            <w:rFonts w:ascii="Times New Roman" w:hAnsi="Times New Roman" w:cs="Times New Roman"/>
            <w:color w:val="0000FF"/>
            <w:sz w:val="28"/>
            <w:szCs w:val="28"/>
          </w:rPr>
          <w:t>подпунктами "</w:t>
        </w:r>
        <w:r w:rsidR="00DE6EFE">
          <w:rPr>
            <w:rFonts w:ascii="Times New Roman" w:hAnsi="Times New Roman" w:cs="Times New Roman"/>
            <w:color w:val="0000FF"/>
            <w:sz w:val="28"/>
            <w:szCs w:val="28"/>
          </w:rPr>
          <w:t>е</w:t>
        </w:r>
        <w:r w:rsidRPr="00E77D85">
          <w:rPr>
            <w:rFonts w:ascii="Times New Roman" w:hAnsi="Times New Roman" w:cs="Times New Roman"/>
            <w:color w:val="0000FF"/>
            <w:sz w:val="28"/>
            <w:szCs w:val="28"/>
          </w:rPr>
          <w:t>"</w:t>
        </w:r>
      </w:hyperlink>
      <w:r w:rsidR="001C20CC" w:rsidRPr="00E77D85">
        <w:rPr>
          <w:rFonts w:ascii="Times New Roman" w:hAnsi="Times New Roman" w:cs="Times New Roman"/>
          <w:color w:val="0000FF"/>
          <w:sz w:val="28"/>
          <w:szCs w:val="28"/>
        </w:rPr>
        <w:t xml:space="preserve">, </w:t>
      </w:r>
      <w:r w:rsidR="00BE765D" w:rsidRPr="00E77D85">
        <w:rPr>
          <w:rFonts w:ascii="Times New Roman" w:hAnsi="Times New Roman" w:cs="Times New Roman"/>
          <w:color w:val="0000FF"/>
          <w:sz w:val="28"/>
          <w:szCs w:val="28"/>
        </w:rPr>
        <w:t>"</w:t>
      </w:r>
      <w:r w:rsidR="00DE6EFE">
        <w:rPr>
          <w:rFonts w:ascii="Times New Roman" w:hAnsi="Times New Roman" w:cs="Times New Roman"/>
          <w:color w:val="0000FF"/>
          <w:sz w:val="28"/>
          <w:szCs w:val="28"/>
        </w:rPr>
        <w:t>з</w:t>
      </w:r>
      <w:r w:rsidR="00BE765D" w:rsidRPr="00E77D85">
        <w:rPr>
          <w:rFonts w:ascii="Times New Roman" w:hAnsi="Times New Roman" w:cs="Times New Roman"/>
          <w:color w:val="0000FF"/>
          <w:sz w:val="28"/>
          <w:szCs w:val="28"/>
        </w:rPr>
        <w:t>"</w:t>
      </w:r>
      <w:r w:rsidR="001C20CC" w:rsidRPr="00E77D85">
        <w:rPr>
          <w:rFonts w:ascii="Times New Roman" w:hAnsi="Times New Roman" w:cs="Times New Roman"/>
          <w:color w:val="0000FF"/>
          <w:sz w:val="28"/>
          <w:szCs w:val="28"/>
        </w:rPr>
        <w:t>,</w:t>
      </w:r>
      <w:r w:rsidR="001C20CC" w:rsidRPr="00E77D85">
        <w:rPr>
          <w:rFonts w:ascii="Times New Roman" w:hAnsi="Times New Roman" w:cs="Times New Roman"/>
          <w:sz w:val="28"/>
          <w:szCs w:val="28"/>
        </w:rPr>
        <w:t xml:space="preserve"> </w:t>
      </w:r>
      <w:hyperlink w:anchor="P220" w:history="1">
        <w:r w:rsidRPr="00E77D85">
          <w:rPr>
            <w:rFonts w:ascii="Times New Roman" w:hAnsi="Times New Roman" w:cs="Times New Roman"/>
            <w:color w:val="0000FF"/>
            <w:sz w:val="28"/>
            <w:szCs w:val="28"/>
          </w:rPr>
          <w:t>"</w:t>
        </w:r>
        <w:r w:rsidR="00DE6EFE">
          <w:rPr>
            <w:rFonts w:ascii="Times New Roman" w:hAnsi="Times New Roman" w:cs="Times New Roman"/>
            <w:color w:val="0000FF"/>
            <w:sz w:val="28"/>
            <w:szCs w:val="28"/>
          </w:rPr>
          <w:t>и</w:t>
        </w:r>
        <w:r w:rsidRPr="00E77D85">
          <w:rPr>
            <w:rFonts w:ascii="Times New Roman" w:hAnsi="Times New Roman" w:cs="Times New Roman"/>
            <w:color w:val="0000FF"/>
            <w:sz w:val="28"/>
            <w:szCs w:val="28"/>
          </w:rPr>
          <w:t>" пункта 3.2.2</w:t>
        </w:r>
      </w:hyperlink>
      <w:r w:rsidRPr="00E77D85">
        <w:rPr>
          <w:rFonts w:ascii="Times New Roman" w:hAnsi="Times New Roman" w:cs="Times New Roman"/>
          <w:sz w:val="28"/>
          <w:szCs w:val="28"/>
        </w:rPr>
        <w:t xml:space="preserve"> настоящего Административного регламента, является специалист.</w:t>
      </w:r>
    </w:p>
    <w:p w14:paraId="6CBD91AF" w14:textId="33318C55"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3.2.9. Лицами, ответственными за выполнение административного действия, предусмотренного </w:t>
      </w:r>
      <w:hyperlink w:anchor="P218" w:history="1">
        <w:r w:rsidRPr="00E77D85">
          <w:rPr>
            <w:rFonts w:ascii="Times New Roman" w:hAnsi="Times New Roman" w:cs="Times New Roman"/>
            <w:color w:val="0000FF"/>
            <w:sz w:val="28"/>
            <w:szCs w:val="28"/>
          </w:rPr>
          <w:t>подпунктом "</w:t>
        </w:r>
        <w:r w:rsidR="00DE6EFE">
          <w:rPr>
            <w:rFonts w:ascii="Times New Roman" w:hAnsi="Times New Roman" w:cs="Times New Roman"/>
            <w:color w:val="0000FF"/>
            <w:sz w:val="28"/>
            <w:szCs w:val="28"/>
          </w:rPr>
          <w:t>ж</w:t>
        </w:r>
        <w:r w:rsidRPr="00E77D85">
          <w:rPr>
            <w:rFonts w:ascii="Times New Roman" w:hAnsi="Times New Roman" w:cs="Times New Roman"/>
            <w:color w:val="0000FF"/>
            <w:sz w:val="28"/>
            <w:szCs w:val="28"/>
          </w:rPr>
          <w:t>" пункта 3.2.2</w:t>
        </w:r>
      </w:hyperlink>
      <w:r w:rsidRPr="00E77D85">
        <w:rPr>
          <w:rFonts w:ascii="Times New Roman" w:hAnsi="Times New Roman" w:cs="Times New Roman"/>
          <w:sz w:val="28"/>
          <w:szCs w:val="28"/>
        </w:rPr>
        <w:t xml:space="preserve"> настоящего Административного регламента, являются:</w:t>
      </w:r>
    </w:p>
    <w:p w14:paraId="3F8AD8FD"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за подготовку проекта решения о признании заявителя пострадавшим участником долевого строительства многоквартирного дома, нуждающимся в поддержке, и о включении в Реестр (об отказе в признании заявителя пострадавшим участником долевого строительства многоквартирного дома, нуждающимся в поддержке, и отказе во включении в Реестр) - специалист;</w:t>
      </w:r>
    </w:p>
    <w:p w14:paraId="4CB349D6" w14:textId="0B0E27E3"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за подписание решения о признании заявителя пострадавшим участником долевого строительства многоквартирного дома, нуждающимся в поддержке, и о включении в Реестр (об отказе в признании заявителя пострадавшим участником долевого строительства многоквартирного дома, нуждающимся в поддержке, и отказе во включении в Реестр) </w:t>
      </w:r>
      <w:r w:rsidR="001C20CC" w:rsidRPr="00E77D85">
        <w:rPr>
          <w:rFonts w:ascii="Times New Roman" w:hAnsi="Times New Roman" w:cs="Times New Roman"/>
          <w:sz w:val="28"/>
          <w:szCs w:val="28"/>
        </w:rPr>
        <w:t>–</w:t>
      </w:r>
      <w:r w:rsidRPr="00E77D85">
        <w:rPr>
          <w:rFonts w:ascii="Times New Roman" w:hAnsi="Times New Roman" w:cs="Times New Roman"/>
          <w:sz w:val="28"/>
          <w:szCs w:val="28"/>
        </w:rPr>
        <w:t xml:space="preserve"> </w:t>
      </w:r>
      <w:r w:rsidR="007B0D8F" w:rsidRPr="00E77D85">
        <w:rPr>
          <w:rFonts w:ascii="Times New Roman" w:hAnsi="Times New Roman" w:cs="Times New Roman"/>
          <w:sz w:val="28"/>
          <w:szCs w:val="28"/>
        </w:rPr>
        <w:t>директор</w:t>
      </w:r>
      <w:r w:rsidR="001C20CC" w:rsidRPr="00E77D85">
        <w:rPr>
          <w:rFonts w:ascii="Times New Roman" w:hAnsi="Times New Roman" w:cs="Times New Roman"/>
          <w:sz w:val="28"/>
          <w:szCs w:val="28"/>
        </w:rPr>
        <w:t xml:space="preserve"> ГКУ «Управление долевого строительства Ленинградской области»</w:t>
      </w:r>
      <w:r w:rsidRPr="00E77D85">
        <w:rPr>
          <w:rFonts w:ascii="Times New Roman" w:hAnsi="Times New Roman" w:cs="Times New Roman"/>
          <w:sz w:val="28"/>
          <w:szCs w:val="28"/>
        </w:rPr>
        <w:t>.</w:t>
      </w:r>
    </w:p>
    <w:p w14:paraId="15246E1D" w14:textId="2F5CF7C8"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3.2.10. Лицами, ответственными за выполнение административного действия, предусмотренного </w:t>
      </w:r>
      <w:hyperlink w:anchor="P221" w:history="1">
        <w:r w:rsidRPr="00E77D85">
          <w:rPr>
            <w:rFonts w:ascii="Times New Roman" w:hAnsi="Times New Roman" w:cs="Times New Roman"/>
            <w:color w:val="0000FF"/>
            <w:sz w:val="28"/>
            <w:szCs w:val="28"/>
          </w:rPr>
          <w:t>подпунктом "</w:t>
        </w:r>
        <w:r w:rsidR="00DE6EFE">
          <w:rPr>
            <w:rFonts w:ascii="Times New Roman" w:hAnsi="Times New Roman" w:cs="Times New Roman"/>
            <w:color w:val="0000FF"/>
            <w:sz w:val="28"/>
            <w:szCs w:val="28"/>
          </w:rPr>
          <w:t>к</w:t>
        </w:r>
        <w:r w:rsidRPr="00E77D85">
          <w:rPr>
            <w:rFonts w:ascii="Times New Roman" w:hAnsi="Times New Roman" w:cs="Times New Roman"/>
            <w:color w:val="0000FF"/>
            <w:sz w:val="28"/>
            <w:szCs w:val="28"/>
          </w:rPr>
          <w:t>" пункта 3.2.2</w:t>
        </w:r>
      </w:hyperlink>
      <w:r w:rsidRPr="00E77D85">
        <w:rPr>
          <w:rFonts w:ascii="Times New Roman" w:hAnsi="Times New Roman" w:cs="Times New Roman"/>
          <w:sz w:val="28"/>
          <w:szCs w:val="28"/>
        </w:rPr>
        <w:t xml:space="preserve"> настоящего Административного регламента, являются:</w:t>
      </w:r>
    </w:p>
    <w:p w14:paraId="31A0FA12"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работник МФЦ - в случае представления документов, указанных в </w:t>
      </w:r>
      <w:hyperlink w:anchor="P101" w:history="1">
        <w:r w:rsidRPr="00E77D85">
          <w:rPr>
            <w:rFonts w:ascii="Times New Roman" w:hAnsi="Times New Roman" w:cs="Times New Roman"/>
            <w:color w:val="0000FF"/>
            <w:sz w:val="28"/>
            <w:szCs w:val="28"/>
          </w:rPr>
          <w:t>пункте 2.6.1</w:t>
        </w:r>
      </w:hyperlink>
      <w:r w:rsidRPr="00E77D85">
        <w:rPr>
          <w:rFonts w:ascii="Times New Roman" w:hAnsi="Times New Roman" w:cs="Times New Roman"/>
          <w:sz w:val="28"/>
          <w:szCs w:val="28"/>
        </w:rPr>
        <w:t xml:space="preserve"> настоящего Административного регламента, в МФЦ;</w:t>
      </w:r>
    </w:p>
    <w:p w14:paraId="07A64C79" w14:textId="25AADE00"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специалист - в случае </w:t>
      </w:r>
      <w:r w:rsidR="00BE765D" w:rsidRPr="00E77D85">
        <w:rPr>
          <w:rFonts w:ascii="Times New Roman" w:hAnsi="Times New Roman" w:cs="Times New Roman"/>
          <w:sz w:val="28"/>
          <w:szCs w:val="28"/>
        </w:rPr>
        <w:t>поступления</w:t>
      </w:r>
      <w:r w:rsidR="00E57674" w:rsidRPr="00E77D85">
        <w:rPr>
          <w:rFonts w:ascii="Times New Roman" w:hAnsi="Times New Roman" w:cs="Times New Roman"/>
          <w:sz w:val="28"/>
          <w:szCs w:val="28"/>
        </w:rPr>
        <w:t xml:space="preserve"> </w:t>
      </w:r>
      <w:r w:rsidR="00A40CCD" w:rsidRPr="00E77D85">
        <w:rPr>
          <w:rFonts w:ascii="Times New Roman" w:hAnsi="Times New Roman" w:cs="Times New Roman"/>
          <w:sz w:val="28"/>
          <w:szCs w:val="28"/>
        </w:rPr>
        <w:t xml:space="preserve">заявления и документов, указанных в пункте 2.6.1 настоящего Административного регламента, в </w:t>
      </w:r>
      <w:r w:rsidR="00BE765D" w:rsidRPr="00E77D85">
        <w:rPr>
          <w:rFonts w:ascii="Times New Roman" w:hAnsi="Times New Roman" w:cs="Times New Roman"/>
          <w:sz w:val="28"/>
          <w:szCs w:val="28"/>
        </w:rPr>
        <w:t>Учреждение</w:t>
      </w:r>
      <w:r w:rsidR="00A40CCD" w:rsidRPr="00E77D85">
        <w:rPr>
          <w:rFonts w:ascii="Times New Roman" w:hAnsi="Times New Roman" w:cs="Times New Roman"/>
          <w:sz w:val="28"/>
          <w:szCs w:val="28"/>
        </w:rPr>
        <w:t xml:space="preserve"> </w:t>
      </w:r>
      <w:r w:rsidR="00A40CCD" w:rsidRPr="00E77D85">
        <w:rPr>
          <w:rFonts w:ascii="Times New Roman" w:hAnsi="Times New Roman" w:cs="Times New Roman"/>
          <w:sz w:val="28"/>
          <w:szCs w:val="28"/>
        </w:rPr>
        <w:lastRenderedPageBreak/>
        <w:t>почтовым отправлением или с использованием ПГУ ЛО</w:t>
      </w:r>
      <w:r w:rsidRPr="00E77D85">
        <w:rPr>
          <w:rFonts w:ascii="Times New Roman" w:hAnsi="Times New Roman" w:cs="Times New Roman"/>
          <w:sz w:val="28"/>
          <w:szCs w:val="28"/>
        </w:rPr>
        <w:t>.</w:t>
      </w:r>
    </w:p>
    <w:p w14:paraId="11D07FD2"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3.2.11. Критерием принятия решения о признании заявителя пострадавшим участником долевого строительства многоквартирного дома, нуждающимся в поддержке, и о включении в Реестр или об отказе в признании заявителя пострадавшим участником долевого строительства многоквартирного дома, нуждающимся в поддержке, и отказе во включении в Реестр является наличие (отсутствие) оснований для отказа в предоставлении Государственной услуги, указанных в </w:t>
      </w:r>
      <w:hyperlink w:anchor="P130" w:history="1">
        <w:r w:rsidRPr="00E77D85">
          <w:rPr>
            <w:rFonts w:ascii="Times New Roman" w:hAnsi="Times New Roman" w:cs="Times New Roman"/>
            <w:color w:val="0000FF"/>
            <w:sz w:val="28"/>
            <w:szCs w:val="28"/>
          </w:rPr>
          <w:t>пункте 2.11.1</w:t>
        </w:r>
      </w:hyperlink>
      <w:r w:rsidRPr="00E77D85">
        <w:rPr>
          <w:rFonts w:ascii="Times New Roman" w:hAnsi="Times New Roman" w:cs="Times New Roman"/>
          <w:sz w:val="28"/>
          <w:szCs w:val="28"/>
        </w:rPr>
        <w:t xml:space="preserve"> настоящего Административного регламента.</w:t>
      </w:r>
    </w:p>
    <w:p w14:paraId="06C4682B"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3.2.12. Результатами выполнения административной процедуры являются:</w:t>
      </w:r>
    </w:p>
    <w:p w14:paraId="37DCFB09"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а) принятие решения о признании заявителя пострадавшим участником долевого строительства многоквартирного дома, нуждающимся в поддержке, и о включении в Реестр;</w:t>
      </w:r>
    </w:p>
    <w:p w14:paraId="339751B3"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б) принятие решения об отказе в признании заявителя пострадавшим участником долевого строительства многоквартирного дома, нуждающимся в поддержке, и отказе во включении в Реестр.</w:t>
      </w:r>
    </w:p>
    <w:p w14:paraId="4F261A2A"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3.2.13. Результат выполнения административной процедуры фиксируется специалистом путем внесения записи о признании заявителя пострадавшим участником долевого строительства многоквартирного дома, нуждающимся в поддержке, в </w:t>
      </w:r>
      <w:hyperlink w:anchor="P648" w:history="1">
        <w:r w:rsidRPr="00E77D85">
          <w:rPr>
            <w:rFonts w:ascii="Times New Roman" w:hAnsi="Times New Roman" w:cs="Times New Roman"/>
            <w:color w:val="0000FF"/>
            <w:sz w:val="28"/>
            <w:szCs w:val="28"/>
          </w:rPr>
          <w:t>Реестр</w:t>
        </w:r>
      </w:hyperlink>
      <w:r w:rsidRPr="00E77D85">
        <w:rPr>
          <w:rFonts w:ascii="Times New Roman" w:hAnsi="Times New Roman" w:cs="Times New Roman"/>
          <w:sz w:val="28"/>
          <w:szCs w:val="28"/>
        </w:rPr>
        <w:t>, который ведется в электронном виде по форме согласно приложению 3 к настоящему Административному регламенту.</w:t>
      </w:r>
    </w:p>
    <w:p w14:paraId="03C6AACF" w14:textId="77777777" w:rsidR="00F3414C" w:rsidRPr="00E77D85" w:rsidRDefault="00F3414C">
      <w:pPr>
        <w:pStyle w:val="ConsPlusNormal"/>
        <w:ind w:firstLine="540"/>
        <w:jc w:val="both"/>
        <w:rPr>
          <w:rFonts w:ascii="Times New Roman" w:hAnsi="Times New Roman" w:cs="Times New Roman"/>
          <w:sz w:val="28"/>
          <w:szCs w:val="28"/>
        </w:rPr>
      </w:pPr>
    </w:p>
    <w:p w14:paraId="779369BD" w14:textId="77777777" w:rsidR="00F3414C" w:rsidRPr="00E77D85" w:rsidRDefault="00F3414C">
      <w:pPr>
        <w:pStyle w:val="ConsPlusTitle"/>
        <w:jc w:val="center"/>
        <w:outlineLvl w:val="2"/>
        <w:rPr>
          <w:rFonts w:ascii="Times New Roman" w:hAnsi="Times New Roman" w:cs="Times New Roman"/>
          <w:sz w:val="28"/>
          <w:szCs w:val="28"/>
        </w:rPr>
      </w:pPr>
      <w:r w:rsidRPr="00E77D85">
        <w:rPr>
          <w:rFonts w:ascii="Times New Roman" w:hAnsi="Times New Roman" w:cs="Times New Roman"/>
          <w:sz w:val="28"/>
          <w:szCs w:val="28"/>
        </w:rPr>
        <w:t>3.3. Принятие решения об исключении заявителя из Реестра</w:t>
      </w:r>
    </w:p>
    <w:p w14:paraId="6D4C6DBF" w14:textId="77777777" w:rsidR="00F3414C" w:rsidRPr="00E77D85" w:rsidRDefault="00F3414C">
      <w:pPr>
        <w:pStyle w:val="ConsPlusNormal"/>
        <w:jc w:val="center"/>
        <w:rPr>
          <w:rFonts w:ascii="Times New Roman" w:hAnsi="Times New Roman" w:cs="Times New Roman"/>
          <w:sz w:val="28"/>
          <w:szCs w:val="28"/>
        </w:rPr>
      </w:pPr>
    </w:p>
    <w:p w14:paraId="281B1C6B" w14:textId="77777777" w:rsidR="00F3414C" w:rsidRPr="00E77D85" w:rsidRDefault="00F3414C">
      <w:pPr>
        <w:pStyle w:val="ConsPlusNormal"/>
        <w:ind w:firstLine="540"/>
        <w:jc w:val="both"/>
        <w:rPr>
          <w:rFonts w:ascii="Times New Roman" w:hAnsi="Times New Roman" w:cs="Times New Roman"/>
          <w:sz w:val="28"/>
          <w:szCs w:val="28"/>
        </w:rPr>
      </w:pPr>
      <w:r w:rsidRPr="00E77D85">
        <w:rPr>
          <w:rFonts w:ascii="Times New Roman" w:hAnsi="Times New Roman" w:cs="Times New Roman"/>
          <w:sz w:val="28"/>
          <w:szCs w:val="28"/>
        </w:rPr>
        <w:t>3.3.1. Основанием для начала административной процедуры является:</w:t>
      </w:r>
    </w:p>
    <w:p w14:paraId="331DFB3B" w14:textId="27135E0C"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а) поступление в </w:t>
      </w:r>
      <w:r w:rsidR="00BE765D" w:rsidRPr="00E77D85">
        <w:rPr>
          <w:rFonts w:ascii="Times New Roman" w:hAnsi="Times New Roman" w:cs="Times New Roman"/>
          <w:sz w:val="28"/>
          <w:szCs w:val="28"/>
        </w:rPr>
        <w:t>Учреждение</w:t>
      </w:r>
      <w:r w:rsidR="00A40CCD" w:rsidRPr="00E77D85">
        <w:rPr>
          <w:rFonts w:ascii="Times New Roman" w:hAnsi="Times New Roman" w:cs="Times New Roman"/>
          <w:sz w:val="28"/>
          <w:szCs w:val="28"/>
        </w:rPr>
        <w:t xml:space="preserve"> </w:t>
      </w:r>
      <w:r w:rsidRPr="00E77D85">
        <w:rPr>
          <w:rFonts w:ascii="Times New Roman" w:hAnsi="Times New Roman" w:cs="Times New Roman"/>
          <w:sz w:val="28"/>
          <w:szCs w:val="28"/>
        </w:rPr>
        <w:t xml:space="preserve">заявления об исключении </w:t>
      </w:r>
      <w:r w:rsidR="00A40CCD" w:rsidRPr="00E77D85">
        <w:rPr>
          <w:rFonts w:ascii="Times New Roman" w:hAnsi="Times New Roman" w:cs="Times New Roman"/>
          <w:sz w:val="28"/>
          <w:szCs w:val="28"/>
        </w:rPr>
        <w:t xml:space="preserve">из Реестра </w:t>
      </w:r>
      <w:r w:rsidRPr="00E77D85">
        <w:rPr>
          <w:rFonts w:ascii="Times New Roman" w:hAnsi="Times New Roman" w:cs="Times New Roman"/>
          <w:sz w:val="28"/>
          <w:szCs w:val="28"/>
        </w:rPr>
        <w:t xml:space="preserve">и документов, указанных в </w:t>
      </w:r>
      <w:hyperlink w:anchor="P116" w:history="1">
        <w:r w:rsidRPr="00E77D85">
          <w:rPr>
            <w:rFonts w:ascii="Times New Roman" w:hAnsi="Times New Roman" w:cs="Times New Roman"/>
            <w:color w:val="0000FF"/>
            <w:sz w:val="28"/>
            <w:szCs w:val="28"/>
          </w:rPr>
          <w:t>пункте 2.6.6</w:t>
        </w:r>
      </w:hyperlink>
      <w:r w:rsidRPr="00E77D85">
        <w:rPr>
          <w:rFonts w:ascii="Times New Roman" w:hAnsi="Times New Roman" w:cs="Times New Roman"/>
          <w:sz w:val="28"/>
          <w:szCs w:val="28"/>
        </w:rPr>
        <w:t xml:space="preserve"> настоящего Административного регламента;</w:t>
      </w:r>
    </w:p>
    <w:p w14:paraId="203BCF6B" w14:textId="2D0BC71B" w:rsidR="00F3414C" w:rsidRPr="00E77D85" w:rsidRDefault="00F3414C">
      <w:pPr>
        <w:pStyle w:val="ConsPlusNormal"/>
        <w:spacing w:before="220"/>
        <w:ind w:firstLine="540"/>
        <w:jc w:val="both"/>
        <w:rPr>
          <w:rFonts w:ascii="Times New Roman" w:hAnsi="Times New Roman" w:cs="Times New Roman"/>
          <w:sz w:val="28"/>
          <w:szCs w:val="28"/>
        </w:rPr>
      </w:pPr>
      <w:bookmarkStart w:id="25" w:name="P250"/>
      <w:bookmarkEnd w:id="25"/>
      <w:r w:rsidRPr="00E77D85">
        <w:rPr>
          <w:rFonts w:ascii="Times New Roman" w:hAnsi="Times New Roman" w:cs="Times New Roman"/>
          <w:sz w:val="28"/>
          <w:szCs w:val="28"/>
        </w:rPr>
        <w:t xml:space="preserve">б) поступление в </w:t>
      </w:r>
      <w:r w:rsidR="00BE765D" w:rsidRPr="00E77D85">
        <w:rPr>
          <w:rFonts w:ascii="Times New Roman" w:hAnsi="Times New Roman" w:cs="Times New Roman"/>
          <w:sz w:val="28"/>
          <w:szCs w:val="28"/>
        </w:rPr>
        <w:t>Учреждение</w:t>
      </w:r>
      <w:r w:rsidR="00A40CCD" w:rsidRPr="00E77D85">
        <w:rPr>
          <w:rFonts w:ascii="Times New Roman" w:hAnsi="Times New Roman" w:cs="Times New Roman"/>
          <w:sz w:val="28"/>
          <w:szCs w:val="28"/>
        </w:rPr>
        <w:t xml:space="preserve"> </w:t>
      </w:r>
      <w:r w:rsidRPr="00E77D85">
        <w:rPr>
          <w:rFonts w:ascii="Times New Roman" w:hAnsi="Times New Roman" w:cs="Times New Roman"/>
          <w:sz w:val="28"/>
          <w:szCs w:val="28"/>
        </w:rPr>
        <w:t xml:space="preserve">после признания заявителя пострадавшим участником долевого строительства многоквартирного дома, нуждающимся в поддержке, и включения указанного заявителя в Реестр информации (документов), указанных в </w:t>
      </w:r>
      <w:hyperlink w:anchor="P119" w:history="1">
        <w:r w:rsidRPr="00E77D85">
          <w:rPr>
            <w:rFonts w:ascii="Times New Roman" w:hAnsi="Times New Roman" w:cs="Times New Roman"/>
            <w:color w:val="0000FF"/>
            <w:sz w:val="28"/>
            <w:szCs w:val="28"/>
          </w:rPr>
          <w:t>пункте 2.8</w:t>
        </w:r>
      </w:hyperlink>
      <w:r w:rsidRPr="00E77D85">
        <w:rPr>
          <w:rFonts w:ascii="Times New Roman" w:hAnsi="Times New Roman" w:cs="Times New Roman"/>
          <w:sz w:val="28"/>
          <w:szCs w:val="28"/>
        </w:rPr>
        <w:t xml:space="preserve"> настоящего Административного регламента.</w:t>
      </w:r>
    </w:p>
    <w:p w14:paraId="3190EC33"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3.3.2. В состав административной процедуры входят следующие административные действия:</w:t>
      </w:r>
    </w:p>
    <w:p w14:paraId="1FC24070" w14:textId="77777777" w:rsidR="00F3414C" w:rsidRPr="00E77D85" w:rsidRDefault="00F3414C">
      <w:pPr>
        <w:pStyle w:val="ConsPlusNormal"/>
        <w:spacing w:before="220"/>
        <w:ind w:firstLine="540"/>
        <w:jc w:val="both"/>
        <w:rPr>
          <w:rFonts w:ascii="Times New Roman" w:hAnsi="Times New Roman" w:cs="Times New Roman"/>
          <w:sz w:val="28"/>
          <w:szCs w:val="28"/>
        </w:rPr>
      </w:pPr>
      <w:bookmarkStart w:id="26" w:name="P252"/>
      <w:bookmarkEnd w:id="26"/>
      <w:r w:rsidRPr="00E77D85">
        <w:rPr>
          <w:rFonts w:ascii="Times New Roman" w:hAnsi="Times New Roman" w:cs="Times New Roman"/>
          <w:sz w:val="28"/>
          <w:szCs w:val="28"/>
        </w:rPr>
        <w:t xml:space="preserve">а) прием заявления об исключении </w:t>
      </w:r>
      <w:r w:rsidR="00A40CCD" w:rsidRPr="00E77D85">
        <w:rPr>
          <w:rFonts w:ascii="Times New Roman" w:hAnsi="Times New Roman" w:cs="Times New Roman"/>
          <w:sz w:val="28"/>
          <w:szCs w:val="28"/>
        </w:rPr>
        <w:t xml:space="preserve">из Реестра </w:t>
      </w:r>
      <w:r w:rsidRPr="00E77D85">
        <w:rPr>
          <w:rFonts w:ascii="Times New Roman" w:hAnsi="Times New Roman" w:cs="Times New Roman"/>
          <w:sz w:val="28"/>
          <w:szCs w:val="28"/>
        </w:rPr>
        <w:t xml:space="preserve">с прилагаемыми к нему документами (за исключением случая, указанного в </w:t>
      </w:r>
      <w:hyperlink w:anchor="P250" w:history="1">
        <w:r w:rsidRPr="00E77D85">
          <w:rPr>
            <w:rFonts w:ascii="Times New Roman" w:hAnsi="Times New Roman" w:cs="Times New Roman"/>
            <w:color w:val="0000FF"/>
            <w:sz w:val="28"/>
            <w:szCs w:val="28"/>
          </w:rPr>
          <w:t>подпункте "б" пункта 3.3.1</w:t>
        </w:r>
      </w:hyperlink>
      <w:r w:rsidRPr="00E77D85">
        <w:rPr>
          <w:rFonts w:ascii="Times New Roman" w:hAnsi="Times New Roman" w:cs="Times New Roman"/>
          <w:sz w:val="28"/>
          <w:szCs w:val="28"/>
        </w:rPr>
        <w:t xml:space="preserve"> </w:t>
      </w:r>
      <w:r w:rsidRPr="00E77D85">
        <w:rPr>
          <w:rFonts w:ascii="Times New Roman" w:hAnsi="Times New Roman" w:cs="Times New Roman"/>
          <w:sz w:val="28"/>
          <w:szCs w:val="28"/>
        </w:rPr>
        <w:lastRenderedPageBreak/>
        <w:t>настоящего Административного регламента), в том числе:</w:t>
      </w:r>
    </w:p>
    <w:p w14:paraId="7A2ECF57"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установление личности заявителя;</w:t>
      </w:r>
    </w:p>
    <w:p w14:paraId="70D547D2"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проверка правомочности заявителя, в том числе полномочий лица, подающего документы;</w:t>
      </w:r>
    </w:p>
    <w:p w14:paraId="41313003" w14:textId="37E21AFF" w:rsidR="00F3414C" w:rsidRPr="00E77D85" w:rsidRDefault="00F3414C">
      <w:pPr>
        <w:pStyle w:val="ConsPlusNormal"/>
        <w:spacing w:before="220"/>
        <w:ind w:firstLine="540"/>
        <w:jc w:val="both"/>
        <w:rPr>
          <w:rFonts w:ascii="Times New Roman" w:hAnsi="Times New Roman" w:cs="Times New Roman"/>
          <w:sz w:val="28"/>
          <w:szCs w:val="28"/>
        </w:rPr>
      </w:pPr>
      <w:bookmarkStart w:id="27" w:name="P255"/>
      <w:bookmarkEnd w:id="27"/>
      <w:r w:rsidRPr="00E77D85">
        <w:rPr>
          <w:rFonts w:ascii="Times New Roman" w:hAnsi="Times New Roman" w:cs="Times New Roman"/>
          <w:sz w:val="28"/>
          <w:szCs w:val="28"/>
        </w:rPr>
        <w:t xml:space="preserve">б) сверка представленных заявителем копий </w:t>
      </w:r>
      <w:r w:rsidR="00A40CCD" w:rsidRPr="00E77D85">
        <w:rPr>
          <w:rFonts w:ascii="Times New Roman" w:hAnsi="Times New Roman" w:cs="Times New Roman"/>
          <w:sz w:val="28"/>
          <w:szCs w:val="28"/>
        </w:rPr>
        <w:t xml:space="preserve">документов, </w:t>
      </w:r>
      <w:r w:rsidRPr="00E77D85">
        <w:rPr>
          <w:rFonts w:ascii="Times New Roman" w:hAnsi="Times New Roman" w:cs="Times New Roman"/>
          <w:sz w:val="28"/>
          <w:szCs w:val="28"/>
        </w:rPr>
        <w:t xml:space="preserve">прилагаемых к заявлению об исключении </w:t>
      </w:r>
      <w:r w:rsidR="00A40CCD" w:rsidRPr="00E77D85">
        <w:rPr>
          <w:rFonts w:ascii="Times New Roman" w:hAnsi="Times New Roman" w:cs="Times New Roman"/>
          <w:sz w:val="28"/>
          <w:szCs w:val="28"/>
        </w:rPr>
        <w:t xml:space="preserve">из Реестра, </w:t>
      </w:r>
      <w:r w:rsidRPr="00E77D85">
        <w:rPr>
          <w:rFonts w:ascii="Times New Roman" w:hAnsi="Times New Roman" w:cs="Times New Roman"/>
          <w:sz w:val="28"/>
          <w:szCs w:val="28"/>
        </w:rPr>
        <w:t>с оригиналами (при их наличии);</w:t>
      </w:r>
    </w:p>
    <w:p w14:paraId="170BAC26" w14:textId="77777777" w:rsidR="00F3414C" w:rsidRPr="00E77D85" w:rsidRDefault="00F3414C">
      <w:pPr>
        <w:pStyle w:val="ConsPlusNormal"/>
        <w:spacing w:before="220"/>
        <w:ind w:firstLine="540"/>
        <w:jc w:val="both"/>
        <w:rPr>
          <w:rFonts w:ascii="Times New Roman" w:hAnsi="Times New Roman" w:cs="Times New Roman"/>
          <w:sz w:val="28"/>
          <w:szCs w:val="28"/>
        </w:rPr>
      </w:pPr>
      <w:bookmarkStart w:id="28" w:name="P256"/>
      <w:bookmarkEnd w:id="28"/>
      <w:r w:rsidRPr="00E77D85">
        <w:rPr>
          <w:rFonts w:ascii="Times New Roman" w:hAnsi="Times New Roman" w:cs="Times New Roman"/>
          <w:sz w:val="28"/>
          <w:szCs w:val="28"/>
        </w:rPr>
        <w:t>в) выдача заявителю расписки в получении документов с указанием их перечня и количества листов;</w:t>
      </w:r>
    </w:p>
    <w:p w14:paraId="35D7E51A" w14:textId="77777777" w:rsidR="00F3414C" w:rsidRPr="00E77D85" w:rsidRDefault="00F3414C">
      <w:pPr>
        <w:pStyle w:val="ConsPlusNormal"/>
        <w:spacing w:before="220"/>
        <w:ind w:firstLine="540"/>
        <w:jc w:val="both"/>
        <w:rPr>
          <w:rFonts w:ascii="Times New Roman" w:hAnsi="Times New Roman" w:cs="Times New Roman"/>
          <w:sz w:val="28"/>
          <w:szCs w:val="28"/>
        </w:rPr>
      </w:pPr>
      <w:bookmarkStart w:id="29" w:name="P257"/>
      <w:bookmarkEnd w:id="29"/>
      <w:r w:rsidRPr="00E77D85">
        <w:rPr>
          <w:rFonts w:ascii="Times New Roman" w:hAnsi="Times New Roman" w:cs="Times New Roman"/>
          <w:sz w:val="28"/>
          <w:szCs w:val="28"/>
        </w:rPr>
        <w:t xml:space="preserve">г) сканирование представленных документов, формирование электронного дела (за исключением случая, указанного в </w:t>
      </w:r>
      <w:hyperlink w:anchor="P250" w:history="1">
        <w:r w:rsidRPr="00E77D85">
          <w:rPr>
            <w:rFonts w:ascii="Times New Roman" w:hAnsi="Times New Roman" w:cs="Times New Roman"/>
            <w:color w:val="0000FF"/>
            <w:sz w:val="28"/>
            <w:szCs w:val="28"/>
          </w:rPr>
          <w:t>подпункте "б" пункта 3.3.1</w:t>
        </w:r>
      </w:hyperlink>
      <w:r w:rsidRPr="00E77D85">
        <w:rPr>
          <w:rFonts w:ascii="Times New Roman" w:hAnsi="Times New Roman" w:cs="Times New Roman"/>
          <w:sz w:val="28"/>
          <w:szCs w:val="28"/>
        </w:rPr>
        <w:t xml:space="preserve"> настоящего Административного регламента);</w:t>
      </w:r>
    </w:p>
    <w:p w14:paraId="367CF23C" w14:textId="77777777" w:rsidR="00F3414C" w:rsidRPr="00E77D85" w:rsidRDefault="00F3414C">
      <w:pPr>
        <w:pStyle w:val="ConsPlusNormal"/>
        <w:spacing w:before="220"/>
        <w:ind w:firstLine="540"/>
        <w:jc w:val="both"/>
        <w:rPr>
          <w:rFonts w:ascii="Times New Roman" w:hAnsi="Times New Roman" w:cs="Times New Roman"/>
          <w:sz w:val="28"/>
          <w:szCs w:val="28"/>
        </w:rPr>
      </w:pPr>
      <w:bookmarkStart w:id="30" w:name="P258"/>
      <w:bookmarkEnd w:id="30"/>
      <w:r w:rsidRPr="00E77D85">
        <w:rPr>
          <w:rFonts w:ascii="Times New Roman" w:hAnsi="Times New Roman" w:cs="Times New Roman"/>
          <w:sz w:val="28"/>
          <w:szCs w:val="28"/>
        </w:rPr>
        <w:t xml:space="preserve">д) заверение электронного дела усиленной квалифицированной подписью (за исключением случая, указанного в </w:t>
      </w:r>
      <w:hyperlink w:anchor="P250" w:history="1">
        <w:r w:rsidRPr="00E77D85">
          <w:rPr>
            <w:rFonts w:ascii="Times New Roman" w:hAnsi="Times New Roman" w:cs="Times New Roman"/>
            <w:color w:val="0000FF"/>
            <w:sz w:val="28"/>
            <w:szCs w:val="28"/>
          </w:rPr>
          <w:t>подпункте "б" пункта 3.3.1</w:t>
        </w:r>
      </w:hyperlink>
      <w:r w:rsidRPr="00E77D85">
        <w:rPr>
          <w:rFonts w:ascii="Times New Roman" w:hAnsi="Times New Roman" w:cs="Times New Roman"/>
          <w:sz w:val="28"/>
          <w:szCs w:val="28"/>
        </w:rPr>
        <w:t xml:space="preserve"> настоящего Административного регламента);</w:t>
      </w:r>
    </w:p>
    <w:p w14:paraId="41F0DC59" w14:textId="700514E0" w:rsidR="00F3414C" w:rsidRPr="00E77D85" w:rsidRDefault="00DE6EFE">
      <w:pPr>
        <w:pStyle w:val="ConsPlusNormal"/>
        <w:spacing w:before="220"/>
        <w:ind w:firstLine="540"/>
        <w:jc w:val="both"/>
        <w:rPr>
          <w:rFonts w:ascii="Times New Roman" w:hAnsi="Times New Roman" w:cs="Times New Roman"/>
          <w:sz w:val="28"/>
          <w:szCs w:val="28"/>
        </w:rPr>
      </w:pPr>
      <w:bookmarkStart w:id="31" w:name="P259"/>
      <w:bookmarkStart w:id="32" w:name="P260"/>
      <w:bookmarkEnd w:id="31"/>
      <w:bookmarkEnd w:id="32"/>
      <w:r>
        <w:rPr>
          <w:rFonts w:ascii="Times New Roman" w:hAnsi="Times New Roman" w:cs="Times New Roman"/>
          <w:sz w:val="28"/>
          <w:szCs w:val="28"/>
        </w:rPr>
        <w:t>е</w:t>
      </w:r>
      <w:r w:rsidR="00F3414C" w:rsidRPr="00E77D85">
        <w:rPr>
          <w:rFonts w:ascii="Times New Roman" w:hAnsi="Times New Roman" w:cs="Times New Roman"/>
          <w:sz w:val="28"/>
          <w:szCs w:val="28"/>
        </w:rPr>
        <w:t xml:space="preserve">) рассмотрение поступивших в </w:t>
      </w:r>
      <w:r w:rsidR="00BE765D" w:rsidRPr="00E77D85">
        <w:rPr>
          <w:rFonts w:ascii="Times New Roman" w:hAnsi="Times New Roman" w:cs="Times New Roman"/>
          <w:sz w:val="28"/>
          <w:szCs w:val="28"/>
        </w:rPr>
        <w:t>Учреждение</w:t>
      </w:r>
      <w:r w:rsidR="00A40CCD" w:rsidRPr="00E77D85">
        <w:rPr>
          <w:rFonts w:ascii="Times New Roman" w:hAnsi="Times New Roman" w:cs="Times New Roman"/>
          <w:sz w:val="28"/>
          <w:szCs w:val="28"/>
        </w:rPr>
        <w:t xml:space="preserve"> </w:t>
      </w:r>
      <w:r w:rsidR="00F3414C" w:rsidRPr="00E77D85">
        <w:rPr>
          <w:rFonts w:ascii="Times New Roman" w:hAnsi="Times New Roman" w:cs="Times New Roman"/>
          <w:sz w:val="28"/>
          <w:szCs w:val="28"/>
        </w:rPr>
        <w:t>документов;</w:t>
      </w:r>
    </w:p>
    <w:p w14:paraId="50421A5F" w14:textId="02A533EA" w:rsidR="00F3414C" w:rsidRPr="00E77D85" w:rsidRDefault="00DE6EFE">
      <w:pPr>
        <w:pStyle w:val="ConsPlusNormal"/>
        <w:spacing w:before="220"/>
        <w:ind w:firstLine="540"/>
        <w:jc w:val="both"/>
        <w:rPr>
          <w:rFonts w:ascii="Times New Roman" w:hAnsi="Times New Roman" w:cs="Times New Roman"/>
          <w:sz w:val="28"/>
          <w:szCs w:val="28"/>
        </w:rPr>
      </w:pPr>
      <w:bookmarkStart w:id="33" w:name="P261"/>
      <w:bookmarkEnd w:id="33"/>
      <w:r>
        <w:rPr>
          <w:rFonts w:ascii="Times New Roman" w:hAnsi="Times New Roman" w:cs="Times New Roman"/>
          <w:sz w:val="28"/>
          <w:szCs w:val="28"/>
        </w:rPr>
        <w:t>ж</w:t>
      </w:r>
      <w:r w:rsidR="00F3414C" w:rsidRPr="00E77D85">
        <w:rPr>
          <w:rFonts w:ascii="Times New Roman" w:hAnsi="Times New Roman" w:cs="Times New Roman"/>
          <w:sz w:val="28"/>
          <w:szCs w:val="28"/>
        </w:rPr>
        <w:t>) подготовка и подписание решения об исключении заявителя из Реестра (об отказе в исключении заявителя из Реестра);</w:t>
      </w:r>
    </w:p>
    <w:p w14:paraId="12FA98C3" w14:textId="2B8E72F8" w:rsidR="00F3414C" w:rsidRPr="00E77D85" w:rsidRDefault="00DE6EFE">
      <w:pPr>
        <w:pStyle w:val="ConsPlusNormal"/>
        <w:spacing w:before="220"/>
        <w:ind w:firstLine="540"/>
        <w:jc w:val="both"/>
        <w:rPr>
          <w:rFonts w:ascii="Times New Roman" w:hAnsi="Times New Roman" w:cs="Times New Roman"/>
          <w:sz w:val="28"/>
          <w:szCs w:val="28"/>
        </w:rPr>
      </w:pPr>
      <w:bookmarkStart w:id="34" w:name="P262"/>
      <w:bookmarkEnd w:id="34"/>
      <w:r>
        <w:rPr>
          <w:rFonts w:ascii="Times New Roman" w:hAnsi="Times New Roman" w:cs="Times New Roman"/>
          <w:sz w:val="28"/>
          <w:szCs w:val="28"/>
        </w:rPr>
        <w:t>з</w:t>
      </w:r>
      <w:r w:rsidR="00F3414C" w:rsidRPr="00E77D85">
        <w:rPr>
          <w:rFonts w:ascii="Times New Roman" w:hAnsi="Times New Roman" w:cs="Times New Roman"/>
          <w:sz w:val="28"/>
          <w:szCs w:val="28"/>
        </w:rPr>
        <w:t>) внесение в Реестр записи об исключении заявителя из Реестра;</w:t>
      </w:r>
    </w:p>
    <w:p w14:paraId="32C33A0C" w14:textId="53E07AB8" w:rsidR="00F3414C" w:rsidRPr="00E77D85" w:rsidRDefault="00DE6EFE">
      <w:pPr>
        <w:pStyle w:val="ConsPlusNormal"/>
        <w:spacing w:before="220"/>
        <w:ind w:firstLine="540"/>
        <w:jc w:val="both"/>
        <w:rPr>
          <w:rFonts w:ascii="Times New Roman" w:hAnsi="Times New Roman" w:cs="Times New Roman"/>
          <w:sz w:val="28"/>
          <w:szCs w:val="28"/>
        </w:rPr>
      </w:pPr>
      <w:bookmarkStart w:id="35" w:name="P263"/>
      <w:bookmarkEnd w:id="35"/>
      <w:r>
        <w:rPr>
          <w:rFonts w:ascii="Times New Roman" w:hAnsi="Times New Roman" w:cs="Times New Roman"/>
          <w:sz w:val="28"/>
          <w:szCs w:val="28"/>
        </w:rPr>
        <w:t>и</w:t>
      </w:r>
      <w:r w:rsidR="00F3414C" w:rsidRPr="00E77D85">
        <w:rPr>
          <w:rFonts w:ascii="Times New Roman" w:hAnsi="Times New Roman" w:cs="Times New Roman"/>
          <w:sz w:val="28"/>
          <w:szCs w:val="28"/>
        </w:rPr>
        <w:t xml:space="preserve">) направление решения об исключении заявителя из Реестра (об отказе в исключении заявителя из Реестра) в МФЦ (за исключением случая, указанного в </w:t>
      </w:r>
      <w:hyperlink w:anchor="P250" w:history="1">
        <w:r w:rsidR="00F3414C" w:rsidRPr="00E77D85">
          <w:rPr>
            <w:rFonts w:ascii="Times New Roman" w:hAnsi="Times New Roman" w:cs="Times New Roman"/>
            <w:color w:val="0000FF"/>
            <w:sz w:val="28"/>
            <w:szCs w:val="28"/>
          </w:rPr>
          <w:t>подпункте "б" пункта 3.3.1</w:t>
        </w:r>
      </w:hyperlink>
      <w:r w:rsidR="00F3414C" w:rsidRPr="00E77D85">
        <w:rPr>
          <w:rFonts w:ascii="Times New Roman" w:hAnsi="Times New Roman" w:cs="Times New Roman"/>
          <w:sz w:val="28"/>
          <w:szCs w:val="28"/>
        </w:rPr>
        <w:t xml:space="preserve"> настоящего Административного регламента);</w:t>
      </w:r>
    </w:p>
    <w:p w14:paraId="0696A399" w14:textId="1629FA7D" w:rsidR="00F3414C" w:rsidRPr="00E77D85" w:rsidRDefault="00DE6EFE">
      <w:pPr>
        <w:pStyle w:val="ConsPlusNormal"/>
        <w:spacing w:before="220"/>
        <w:ind w:firstLine="540"/>
        <w:jc w:val="both"/>
        <w:rPr>
          <w:rFonts w:ascii="Times New Roman" w:hAnsi="Times New Roman" w:cs="Times New Roman"/>
          <w:sz w:val="28"/>
          <w:szCs w:val="28"/>
        </w:rPr>
      </w:pPr>
      <w:bookmarkStart w:id="36" w:name="P264"/>
      <w:bookmarkEnd w:id="36"/>
      <w:r>
        <w:rPr>
          <w:rFonts w:ascii="Times New Roman" w:hAnsi="Times New Roman" w:cs="Times New Roman"/>
          <w:sz w:val="28"/>
          <w:szCs w:val="28"/>
        </w:rPr>
        <w:t>к</w:t>
      </w:r>
      <w:r w:rsidR="00F3414C" w:rsidRPr="00E77D85">
        <w:rPr>
          <w:rFonts w:ascii="Times New Roman" w:hAnsi="Times New Roman" w:cs="Times New Roman"/>
          <w:sz w:val="28"/>
          <w:szCs w:val="28"/>
        </w:rPr>
        <w:t>) выдача (направление) заявителю решения об исключении заявителя из Реестра (об отказе в исключении заявителя из Реестра).</w:t>
      </w:r>
    </w:p>
    <w:p w14:paraId="5C0ED1C3" w14:textId="68CF2E3E"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3.3.3. Административные действия, предусмотренные </w:t>
      </w:r>
      <w:hyperlink w:anchor="P252" w:history="1">
        <w:r w:rsidRPr="00E77D85">
          <w:rPr>
            <w:rFonts w:ascii="Times New Roman" w:hAnsi="Times New Roman" w:cs="Times New Roman"/>
            <w:color w:val="0000FF"/>
            <w:sz w:val="28"/>
            <w:szCs w:val="28"/>
          </w:rPr>
          <w:t>подпунктами "а"</w:t>
        </w:r>
      </w:hyperlink>
      <w:r w:rsidRPr="00E77D85">
        <w:rPr>
          <w:rFonts w:ascii="Times New Roman" w:hAnsi="Times New Roman" w:cs="Times New Roman"/>
          <w:sz w:val="28"/>
          <w:szCs w:val="28"/>
        </w:rPr>
        <w:t xml:space="preserve">, </w:t>
      </w:r>
      <w:hyperlink w:anchor="P257" w:history="1">
        <w:r w:rsidRPr="00E77D85">
          <w:rPr>
            <w:rFonts w:ascii="Times New Roman" w:hAnsi="Times New Roman" w:cs="Times New Roman"/>
            <w:color w:val="0000FF"/>
            <w:sz w:val="28"/>
            <w:szCs w:val="28"/>
          </w:rPr>
          <w:t>"г"</w:t>
        </w:r>
      </w:hyperlink>
      <w:r w:rsidRPr="00E77D85">
        <w:rPr>
          <w:rFonts w:ascii="Times New Roman" w:hAnsi="Times New Roman" w:cs="Times New Roman"/>
          <w:sz w:val="28"/>
          <w:szCs w:val="28"/>
        </w:rPr>
        <w:t xml:space="preserve">, </w:t>
      </w:r>
      <w:hyperlink w:anchor="P258" w:history="1">
        <w:r w:rsidRPr="00E77D85">
          <w:rPr>
            <w:rFonts w:ascii="Times New Roman" w:hAnsi="Times New Roman" w:cs="Times New Roman"/>
            <w:color w:val="0000FF"/>
            <w:sz w:val="28"/>
            <w:szCs w:val="28"/>
          </w:rPr>
          <w:t>"д" пункта 3.3.2</w:t>
        </w:r>
      </w:hyperlink>
      <w:r w:rsidRPr="00E77D85">
        <w:rPr>
          <w:rFonts w:ascii="Times New Roman" w:hAnsi="Times New Roman" w:cs="Times New Roman"/>
          <w:sz w:val="28"/>
          <w:szCs w:val="28"/>
        </w:rPr>
        <w:t xml:space="preserve"> настоящего Административного регламента, выполняются в день обращения заявителя в МФЦ либо </w:t>
      </w:r>
      <w:r w:rsidR="00BE765D" w:rsidRPr="00E77D85">
        <w:rPr>
          <w:rFonts w:ascii="Times New Roman" w:hAnsi="Times New Roman" w:cs="Times New Roman"/>
          <w:sz w:val="28"/>
          <w:szCs w:val="28"/>
        </w:rPr>
        <w:t>поступления</w:t>
      </w:r>
      <w:r w:rsidR="00130BBA" w:rsidRPr="00E77D85">
        <w:rPr>
          <w:rFonts w:ascii="Times New Roman" w:hAnsi="Times New Roman" w:cs="Times New Roman"/>
          <w:sz w:val="28"/>
          <w:szCs w:val="28"/>
        </w:rPr>
        <w:t xml:space="preserve"> заявления и документов, указанных в пункте 2.6.1 настоящего Административного регламента, в </w:t>
      </w:r>
      <w:r w:rsidR="00BE765D" w:rsidRPr="00E77D85">
        <w:rPr>
          <w:rFonts w:ascii="Times New Roman" w:hAnsi="Times New Roman" w:cs="Times New Roman"/>
          <w:sz w:val="28"/>
          <w:szCs w:val="28"/>
        </w:rPr>
        <w:t>Учреждение</w:t>
      </w:r>
      <w:r w:rsidR="00130BBA" w:rsidRPr="00E77D85">
        <w:rPr>
          <w:rFonts w:ascii="Times New Roman" w:hAnsi="Times New Roman" w:cs="Times New Roman"/>
          <w:sz w:val="28"/>
          <w:szCs w:val="28"/>
        </w:rPr>
        <w:t xml:space="preserve"> почтовым отправлением или с использованием ПГУ </w:t>
      </w:r>
      <w:r w:rsidR="00BE765D" w:rsidRPr="00E77D85">
        <w:rPr>
          <w:rFonts w:ascii="Times New Roman" w:hAnsi="Times New Roman" w:cs="Times New Roman"/>
          <w:sz w:val="28"/>
          <w:szCs w:val="28"/>
        </w:rPr>
        <w:t>ЛО</w:t>
      </w:r>
      <w:r w:rsidRPr="00E77D85">
        <w:rPr>
          <w:rFonts w:ascii="Times New Roman" w:hAnsi="Times New Roman" w:cs="Times New Roman"/>
          <w:sz w:val="28"/>
          <w:szCs w:val="28"/>
        </w:rPr>
        <w:t>.</w:t>
      </w:r>
    </w:p>
    <w:p w14:paraId="3F9213FC"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3.3.4. Административные действия, предусмотренные </w:t>
      </w:r>
      <w:hyperlink w:anchor="P255" w:history="1">
        <w:r w:rsidRPr="00E77D85">
          <w:rPr>
            <w:rFonts w:ascii="Times New Roman" w:hAnsi="Times New Roman" w:cs="Times New Roman"/>
            <w:color w:val="0000FF"/>
            <w:sz w:val="28"/>
            <w:szCs w:val="28"/>
          </w:rPr>
          <w:t>подпунктами "б"</w:t>
        </w:r>
      </w:hyperlink>
      <w:r w:rsidRPr="00E77D85">
        <w:rPr>
          <w:rFonts w:ascii="Times New Roman" w:hAnsi="Times New Roman" w:cs="Times New Roman"/>
          <w:sz w:val="28"/>
          <w:szCs w:val="28"/>
        </w:rPr>
        <w:t xml:space="preserve">, </w:t>
      </w:r>
      <w:hyperlink w:anchor="P256" w:history="1">
        <w:r w:rsidRPr="00E77D85">
          <w:rPr>
            <w:rFonts w:ascii="Times New Roman" w:hAnsi="Times New Roman" w:cs="Times New Roman"/>
            <w:color w:val="0000FF"/>
            <w:sz w:val="28"/>
            <w:szCs w:val="28"/>
          </w:rPr>
          <w:t>"в" пункта 3.3.2</w:t>
        </w:r>
      </w:hyperlink>
      <w:r w:rsidRPr="00E77D85">
        <w:rPr>
          <w:rFonts w:ascii="Times New Roman" w:hAnsi="Times New Roman" w:cs="Times New Roman"/>
          <w:sz w:val="28"/>
          <w:szCs w:val="28"/>
        </w:rPr>
        <w:t xml:space="preserve"> настоящего Административного регламента, выполняются в день обращения заявителя в МФЦ.</w:t>
      </w:r>
    </w:p>
    <w:p w14:paraId="05FA10F4" w14:textId="3BE5008D"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3.3.6. Административные действия, предусмотренные </w:t>
      </w:r>
      <w:hyperlink w:anchor="P260" w:history="1">
        <w:r w:rsidRPr="00E77D85">
          <w:rPr>
            <w:rFonts w:ascii="Times New Roman" w:hAnsi="Times New Roman" w:cs="Times New Roman"/>
            <w:color w:val="0000FF"/>
            <w:sz w:val="28"/>
            <w:szCs w:val="28"/>
          </w:rPr>
          <w:t>подпунктами "</w:t>
        </w:r>
        <w:r w:rsidR="00DE6EFE">
          <w:rPr>
            <w:rFonts w:ascii="Times New Roman" w:hAnsi="Times New Roman" w:cs="Times New Roman"/>
            <w:color w:val="0000FF"/>
            <w:sz w:val="28"/>
            <w:szCs w:val="28"/>
          </w:rPr>
          <w:t>е</w:t>
        </w:r>
        <w:r w:rsidRPr="00E77D85">
          <w:rPr>
            <w:rFonts w:ascii="Times New Roman" w:hAnsi="Times New Roman" w:cs="Times New Roman"/>
            <w:color w:val="0000FF"/>
            <w:sz w:val="28"/>
            <w:szCs w:val="28"/>
          </w:rPr>
          <w:t>"</w:t>
        </w:r>
      </w:hyperlink>
      <w:r w:rsidRPr="00E77D85">
        <w:rPr>
          <w:rFonts w:ascii="Times New Roman" w:hAnsi="Times New Roman" w:cs="Times New Roman"/>
          <w:sz w:val="28"/>
          <w:szCs w:val="28"/>
        </w:rPr>
        <w:t xml:space="preserve"> - </w:t>
      </w:r>
      <w:hyperlink w:anchor="P264" w:history="1">
        <w:r w:rsidRPr="00E77D85">
          <w:rPr>
            <w:rFonts w:ascii="Times New Roman" w:hAnsi="Times New Roman" w:cs="Times New Roman"/>
            <w:color w:val="0000FF"/>
            <w:sz w:val="28"/>
            <w:szCs w:val="28"/>
          </w:rPr>
          <w:t>"</w:t>
        </w:r>
        <w:r w:rsidR="00DE6EFE">
          <w:rPr>
            <w:rFonts w:ascii="Times New Roman" w:hAnsi="Times New Roman" w:cs="Times New Roman"/>
            <w:color w:val="0000FF"/>
            <w:sz w:val="28"/>
            <w:szCs w:val="28"/>
          </w:rPr>
          <w:t>к</w:t>
        </w:r>
        <w:r w:rsidRPr="00E77D85">
          <w:rPr>
            <w:rFonts w:ascii="Times New Roman" w:hAnsi="Times New Roman" w:cs="Times New Roman"/>
            <w:color w:val="0000FF"/>
            <w:sz w:val="28"/>
            <w:szCs w:val="28"/>
          </w:rPr>
          <w:t>" пункта 3.3.2</w:t>
        </w:r>
      </w:hyperlink>
      <w:r w:rsidRPr="00E77D85">
        <w:rPr>
          <w:rFonts w:ascii="Times New Roman" w:hAnsi="Times New Roman" w:cs="Times New Roman"/>
          <w:sz w:val="28"/>
          <w:szCs w:val="28"/>
        </w:rPr>
        <w:t xml:space="preserve"> настоящего Административного регламента, выполняются в срок, не превышающий пятнадцать рабочих дней с даты поступления в </w:t>
      </w:r>
      <w:r w:rsidR="00BE765D" w:rsidRPr="00E77D85">
        <w:rPr>
          <w:rFonts w:ascii="Times New Roman" w:hAnsi="Times New Roman" w:cs="Times New Roman"/>
          <w:sz w:val="28"/>
          <w:szCs w:val="28"/>
        </w:rPr>
        <w:lastRenderedPageBreak/>
        <w:t xml:space="preserve">Учреждение </w:t>
      </w:r>
      <w:r w:rsidRPr="00E77D85">
        <w:rPr>
          <w:rFonts w:ascii="Times New Roman" w:hAnsi="Times New Roman" w:cs="Times New Roman"/>
          <w:sz w:val="28"/>
          <w:szCs w:val="28"/>
        </w:rPr>
        <w:t xml:space="preserve">заявления и(или) документов, указанных в </w:t>
      </w:r>
      <w:hyperlink w:anchor="P116" w:history="1">
        <w:r w:rsidRPr="00E77D85">
          <w:rPr>
            <w:rFonts w:ascii="Times New Roman" w:hAnsi="Times New Roman" w:cs="Times New Roman"/>
            <w:color w:val="0000FF"/>
            <w:sz w:val="28"/>
            <w:szCs w:val="28"/>
          </w:rPr>
          <w:t>пунктах 2.6.6</w:t>
        </w:r>
      </w:hyperlink>
      <w:r w:rsidRPr="00E77D85">
        <w:rPr>
          <w:rFonts w:ascii="Times New Roman" w:hAnsi="Times New Roman" w:cs="Times New Roman"/>
          <w:sz w:val="28"/>
          <w:szCs w:val="28"/>
        </w:rPr>
        <w:t xml:space="preserve">, </w:t>
      </w:r>
      <w:hyperlink w:anchor="P119" w:history="1">
        <w:r w:rsidRPr="00E77D85">
          <w:rPr>
            <w:rFonts w:ascii="Times New Roman" w:hAnsi="Times New Roman" w:cs="Times New Roman"/>
            <w:color w:val="0000FF"/>
            <w:sz w:val="28"/>
            <w:szCs w:val="28"/>
          </w:rPr>
          <w:t>2.8</w:t>
        </w:r>
      </w:hyperlink>
      <w:r w:rsidRPr="00E77D85">
        <w:rPr>
          <w:rFonts w:ascii="Times New Roman" w:hAnsi="Times New Roman" w:cs="Times New Roman"/>
          <w:sz w:val="28"/>
          <w:szCs w:val="28"/>
        </w:rPr>
        <w:t xml:space="preserve"> настоящего Административного регламента.</w:t>
      </w:r>
    </w:p>
    <w:p w14:paraId="65690AD3"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3.3.7. Лицами, ответственными за выполнение административных действий, предусмотренных </w:t>
      </w:r>
      <w:hyperlink w:anchor="P252" w:history="1">
        <w:r w:rsidRPr="00E77D85">
          <w:rPr>
            <w:rFonts w:ascii="Times New Roman" w:hAnsi="Times New Roman" w:cs="Times New Roman"/>
            <w:color w:val="0000FF"/>
            <w:sz w:val="28"/>
            <w:szCs w:val="28"/>
          </w:rPr>
          <w:t>подпунктами "а"</w:t>
        </w:r>
      </w:hyperlink>
      <w:r w:rsidRPr="00E77D85">
        <w:rPr>
          <w:rFonts w:ascii="Times New Roman" w:hAnsi="Times New Roman" w:cs="Times New Roman"/>
          <w:sz w:val="28"/>
          <w:szCs w:val="28"/>
        </w:rPr>
        <w:t xml:space="preserve">, </w:t>
      </w:r>
      <w:hyperlink w:anchor="P257" w:history="1">
        <w:r w:rsidRPr="00E77D85">
          <w:rPr>
            <w:rFonts w:ascii="Times New Roman" w:hAnsi="Times New Roman" w:cs="Times New Roman"/>
            <w:color w:val="0000FF"/>
            <w:sz w:val="28"/>
            <w:szCs w:val="28"/>
          </w:rPr>
          <w:t>"г"</w:t>
        </w:r>
      </w:hyperlink>
      <w:r w:rsidRPr="00E77D85">
        <w:rPr>
          <w:rFonts w:ascii="Times New Roman" w:hAnsi="Times New Roman" w:cs="Times New Roman"/>
          <w:sz w:val="28"/>
          <w:szCs w:val="28"/>
        </w:rPr>
        <w:t xml:space="preserve">, </w:t>
      </w:r>
      <w:hyperlink w:anchor="P258" w:history="1">
        <w:r w:rsidRPr="00E77D85">
          <w:rPr>
            <w:rFonts w:ascii="Times New Roman" w:hAnsi="Times New Roman" w:cs="Times New Roman"/>
            <w:color w:val="0000FF"/>
            <w:sz w:val="28"/>
            <w:szCs w:val="28"/>
          </w:rPr>
          <w:t>"д" пункта 3.3.2</w:t>
        </w:r>
      </w:hyperlink>
      <w:r w:rsidRPr="00E77D85">
        <w:rPr>
          <w:rFonts w:ascii="Times New Roman" w:hAnsi="Times New Roman" w:cs="Times New Roman"/>
          <w:sz w:val="28"/>
          <w:szCs w:val="28"/>
        </w:rPr>
        <w:t xml:space="preserve"> настоящего Административного регламента, являются:</w:t>
      </w:r>
    </w:p>
    <w:p w14:paraId="09D1249C"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работник МФЦ - в случае представления документов, указанных в </w:t>
      </w:r>
      <w:hyperlink w:anchor="P116" w:history="1">
        <w:r w:rsidRPr="00E77D85">
          <w:rPr>
            <w:rFonts w:ascii="Times New Roman" w:hAnsi="Times New Roman" w:cs="Times New Roman"/>
            <w:color w:val="0000FF"/>
            <w:sz w:val="28"/>
            <w:szCs w:val="28"/>
          </w:rPr>
          <w:t>пункте 2.6.6</w:t>
        </w:r>
      </w:hyperlink>
      <w:r w:rsidRPr="00E77D85">
        <w:rPr>
          <w:rFonts w:ascii="Times New Roman" w:hAnsi="Times New Roman" w:cs="Times New Roman"/>
          <w:sz w:val="28"/>
          <w:szCs w:val="28"/>
        </w:rPr>
        <w:t xml:space="preserve"> настоящего Административного регламента, в МФЦ;</w:t>
      </w:r>
    </w:p>
    <w:p w14:paraId="377633FD" w14:textId="306679F8"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специалист - в случае </w:t>
      </w:r>
      <w:r w:rsidR="00BE765D" w:rsidRPr="00E77D85">
        <w:rPr>
          <w:rFonts w:ascii="Times New Roman" w:hAnsi="Times New Roman" w:cs="Times New Roman"/>
          <w:sz w:val="28"/>
          <w:szCs w:val="28"/>
        </w:rPr>
        <w:t xml:space="preserve">поступления </w:t>
      </w:r>
      <w:r w:rsidRPr="00E77D85">
        <w:rPr>
          <w:rFonts w:ascii="Times New Roman" w:hAnsi="Times New Roman" w:cs="Times New Roman"/>
          <w:sz w:val="28"/>
          <w:szCs w:val="28"/>
        </w:rPr>
        <w:t xml:space="preserve">заявления и документов, указанных в </w:t>
      </w:r>
      <w:hyperlink w:anchor="P116" w:history="1">
        <w:r w:rsidRPr="00E77D85">
          <w:rPr>
            <w:rFonts w:ascii="Times New Roman" w:hAnsi="Times New Roman" w:cs="Times New Roman"/>
            <w:color w:val="0000FF"/>
            <w:sz w:val="28"/>
            <w:szCs w:val="28"/>
          </w:rPr>
          <w:t>пункте 2.6.6</w:t>
        </w:r>
      </w:hyperlink>
      <w:r w:rsidRPr="00E77D85">
        <w:rPr>
          <w:rFonts w:ascii="Times New Roman" w:hAnsi="Times New Roman" w:cs="Times New Roman"/>
          <w:sz w:val="28"/>
          <w:szCs w:val="28"/>
        </w:rPr>
        <w:t xml:space="preserve"> настоящего Административного регламента, в </w:t>
      </w:r>
      <w:r w:rsidR="00BE765D" w:rsidRPr="00E77D85">
        <w:rPr>
          <w:rFonts w:ascii="Times New Roman" w:hAnsi="Times New Roman" w:cs="Times New Roman"/>
          <w:sz w:val="28"/>
          <w:szCs w:val="28"/>
        </w:rPr>
        <w:t>Учреждение</w:t>
      </w:r>
      <w:r w:rsidR="00130BBA" w:rsidRPr="00E77D85">
        <w:rPr>
          <w:rFonts w:ascii="Times New Roman" w:hAnsi="Times New Roman" w:cs="Times New Roman"/>
          <w:sz w:val="28"/>
          <w:szCs w:val="28"/>
        </w:rPr>
        <w:t xml:space="preserve"> </w:t>
      </w:r>
      <w:r w:rsidRPr="00E77D85">
        <w:rPr>
          <w:rFonts w:ascii="Times New Roman" w:hAnsi="Times New Roman" w:cs="Times New Roman"/>
          <w:sz w:val="28"/>
          <w:szCs w:val="28"/>
        </w:rPr>
        <w:t>почтовым отправлением или с использованием ПГУ ЛО.</w:t>
      </w:r>
    </w:p>
    <w:p w14:paraId="4CB5370B" w14:textId="5B52F285"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3.3.8. Лицом, ответственным за выполнение административных действий, предусмотренных </w:t>
      </w:r>
      <w:r w:rsidR="00130BBA" w:rsidRPr="00E77D85">
        <w:rPr>
          <w:rFonts w:ascii="Times New Roman" w:hAnsi="Times New Roman" w:cs="Times New Roman"/>
          <w:sz w:val="28"/>
          <w:szCs w:val="28"/>
        </w:rPr>
        <w:t xml:space="preserve">подпунктами </w:t>
      </w:r>
      <w:hyperlink w:anchor="P212" w:history="1">
        <w:r w:rsidRPr="00E77D85">
          <w:rPr>
            <w:rFonts w:ascii="Times New Roman" w:hAnsi="Times New Roman" w:cs="Times New Roman"/>
            <w:color w:val="0000FF"/>
            <w:sz w:val="28"/>
            <w:szCs w:val="28"/>
          </w:rPr>
          <w:t>"б"</w:t>
        </w:r>
      </w:hyperlink>
      <w:r w:rsidR="00130BBA" w:rsidRPr="00E77D85">
        <w:rPr>
          <w:rFonts w:ascii="Times New Roman" w:hAnsi="Times New Roman" w:cs="Times New Roman"/>
          <w:sz w:val="28"/>
          <w:szCs w:val="28"/>
        </w:rPr>
        <w:t xml:space="preserve"> и</w:t>
      </w:r>
      <w:r w:rsidRPr="00E77D85">
        <w:rPr>
          <w:rFonts w:ascii="Times New Roman" w:hAnsi="Times New Roman" w:cs="Times New Roman"/>
          <w:sz w:val="28"/>
          <w:szCs w:val="28"/>
        </w:rPr>
        <w:t xml:space="preserve"> </w:t>
      </w:r>
      <w:hyperlink w:anchor="P213" w:history="1">
        <w:r w:rsidRPr="00E77D85">
          <w:rPr>
            <w:rFonts w:ascii="Times New Roman" w:hAnsi="Times New Roman" w:cs="Times New Roman"/>
            <w:color w:val="0000FF"/>
            <w:sz w:val="28"/>
            <w:szCs w:val="28"/>
          </w:rPr>
          <w:t>"в"</w:t>
        </w:r>
      </w:hyperlink>
      <w:hyperlink w:anchor="P259" w:history="1">
        <w:r w:rsidRPr="00E77D85">
          <w:rPr>
            <w:rFonts w:ascii="Times New Roman" w:hAnsi="Times New Roman" w:cs="Times New Roman"/>
            <w:color w:val="0000FF"/>
            <w:sz w:val="28"/>
            <w:szCs w:val="28"/>
          </w:rPr>
          <w:t xml:space="preserve"> пункта 3.3.2</w:t>
        </w:r>
      </w:hyperlink>
      <w:r w:rsidRPr="00E77D85">
        <w:rPr>
          <w:rFonts w:ascii="Times New Roman" w:hAnsi="Times New Roman" w:cs="Times New Roman"/>
          <w:sz w:val="28"/>
          <w:szCs w:val="28"/>
        </w:rPr>
        <w:t xml:space="preserve"> настоящего Административного регламента, является работник МФЦ.</w:t>
      </w:r>
    </w:p>
    <w:p w14:paraId="5F0D7B6F" w14:textId="62FCFB33"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3.3.9. Лицом, ответственным за выполнение административных действий, предусмотренных </w:t>
      </w:r>
      <w:r w:rsidR="00BE765D" w:rsidRPr="00E77D85">
        <w:rPr>
          <w:rFonts w:ascii="Times New Roman" w:hAnsi="Times New Roman" w:cs="Times New Roman"/>
          <w:sz w:val="28"/>
          <w:szCs w:val="28"/>
        </w:rPr>
        <w:t xml:space="preserve">подпунктами </w:t>
      </w:r>
      <w:hyperlink w:anchor="P260" w:history="1">
        <w:r w:rsidRPr="00E77D85">
          <w:rPr>
            <w:rFonts w:ascii="Times New Roman" w:hAnsi="Times New Roman" w:cs="Times New Roman"/>
            <w:color w:val="0000FF"/>
            <w:sz w:val="28"/>
            <w:szCs w:val="28"/>
          </w:rPr>
          <w:t>"</w:t>
        </w:r>
        <w:r w:rsidR="00DE6EFE">
          <w:rPr>
            <w:rFonts w:ascii="Times New Roman" w:hAnsi="Times New Roman" w:cs="Times New Roman"/>
            <w:color w:val="0000FF"/>
            <w:sz w:val="28"/>
            <w:szCs w:val="28"/>
          </w:rPr>
          <w:t>е</w:t>
        </w:r>
        <w:r w:rsidRPr="00E77D85">
          <w:rPr>
            <w:rFonts w:ascii="Times New Roman" w:hAnsi="Times New Roman" w:cs="Times New Roman"/>
            <w:color w:val="0000FF"/>
            <w:sz w:val="28"/>
            <w:szCs w:val="28"/>
          </w:rPr>
          <w:t>"</w:t>
        </w:r>
      </w:hyperlink>
      <w:r w:rsidRPr="00E77D85">
        <w:rPr>
          <w:rFonts w:ascii="Times New Roman" w:hAnsi="Times New Roman" w:cs="Times New Roman"/>
          <w:sz w:val="28"/>
          <w:szCs w:val="28"/>
        </w:rPr>
        <w:t xml:space="preserve">, </w:t>
      </w:r>
      <w:hyperlink w:anchor="P262" w:history="1">
        <w:r w:rsidRPr="00E77D85">
          <w:rPr>
            <w:rFonts w:ascii="Times New Roman" w:hAnsi="Times New Roman" w:cs="Times New Roman"/>
            <w:color w:val="0000FF"/>
            <w:sz w:val="28"/>
            <w:szCs w:val="28"/>
          </w:rPr>
          <w:t>"</w:t>
        </w:r>
        <w:r w:rsidR="00DE6EFE">
          <w:rPr>
            <w:rFonts w:ascii="Times New Roman" w:hAnsi="Times New Roman" w:cs="Times New Roman"/>
            <w:color w:val="0000FF"/>
            <w:sz w:val="28"/>
            <w:szCs w:val="28"/>
          </w:rPr>
          <w:t>з</w:t>
        </w:r>
        <w:r w:rsidRPr="00E77D85">
          <w:rPr>
            <w:rFonts w:ascii="Times New Roman" w:hAnsi="Times New Roman" w:cs="Times New Roman"/>
            <w:color w:val="0000FF"/>
            <w:sz w:val="28"/>
            <w:szCs w:val="28"/>
          </w:rPr>
          <w:t>"</w:t>
        </w:r>
      </w:hyperlink>
      <w:r w:rsidRPr="00E77D85">
        <w:rPr>
          <w:rFonts w:ascii="Times New Roman" w:hAnsi="Times New Roman" w:cs="Times New Roman"/>
          <w:sz w:val="28"/>
          <w:szCs w:val="28"/>
        </w:rPr>
        <w:t xml:space="preserve">, </w:t>
      </w:r>
      <w:hyperlink w:anchor="P263" w:history="1">
        <w:r w:rsidRPr="00E77D85">
          <w:rPr>
            <w:rFonts w:ascii="Times New Roman" w:hAnsi="Times New Roman" w:cs="Times New Roman"/>
            <w:color w:val="0000FF"/>
            <w:sz w:val="28"/>
            <w:szCs w:val="28"/>
          </w:rPr>
          <w:t>"</w:t>
        </w:r>
        <w:r w:rsidR="00DE6EFE">
          <w:rPr>
            <w:rFonts w:ascii="Times New Roman" w:hAnsi="Times New Roman" w:cs="Times New Roman"/>
            <w:color w:val="0000FF"/>
            <w:sz w:val="28"/>
            <w:szCs w:val="28"/>
          </w:rPr>
          <w:t>и</w:t>
        </w:r>
        <w:r w:rsidRPr="00E77D85">
          <w:rPr>
            <w:rFonts w:ascii="Times New Roman" w:hAnsi="Times New Roman" w:cs="Times New Roman"/>
            <w:color w:val="0000FF"/>
            <w:sz w:val="28"/>
            <w:szCs w:val="28"/>
          </w:rPr>
          <w:t>" пункта 3.3.2</w:t>
        </w:r>
      </w:hyperlink>
      <w:r w:rsidRPr="00E77D85">
        <w:rPr>
          <w:rFonts w:ascii="Times New Roman" w:hAnsi="Times New Roman" w:cs="Times New Roman"/>
          <w:sz w:val="28"/>
          <w:szCs w:val="28"/>
        </w:rPr>
        <w:t xml:space="preserve"> настоящего Административного регламента, является специалист.</w:t>
      </w:r>
    </w:p>
    <w:p w14:paraId="23453462" w14:textId="4041D489"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3.3.10. Лицами, ответственными за выполнение административного действия, предусмотренного </w:t>
      </w:r>
      <w:hyperlink w:anchor="P261" w:history="1">
        <w:r w:rsidRPr="00E77D85">
          <w:rPr>
            <w:rFonts w:ascii="Times New Roman" w:hAnsi="Times New Roman" w:cs="Times New Roman"/>
            <w:color w:val="0000FF"/>
            <w:sz w:val="28"/>
            <w:szCs w:val="28"/>
          </w:rPr>
          <w:t>подпунктом "</w:t>
        </w:r>
        <w:r w:rsidR="00DE6EFE">
          <w:rPr>
            <w:rFonts w:ascii="Times New Roman" w:hAnsi="Times New Roman" w:cs="Times New Roman"/>
            <w:color w:val="0000FF"/>
            <w:sz w:val="28"/>
            <w:szCs w:val="28"/>
          </w:rPr>
          <w:t>ж</w:t>
        </w:r>
        <w:r w:rsidRPr="00E77D85">
          <w:rPr>
            <w:rFonts w:ascii="Times New Roman" w:hAnsi="Times New Roman" w:cs="Times New Roman"/>
            <w:color w:val="0000FF"/>
            <w:sz w:val="28"/>
            <w:szCs w:val="28"/>
          </w:rPr>
          <w:t>" пункта 3.3.2</w:t>
        </w:r>
      </w:hyperlink>
      <w:r w:rsidRPr="00E77D85">
        <w:rPr>
          <w:rFonts w:ascii="Times New Roman" w:hAnsi="Times New Roman" w:cs="Times New Roman"/>
          <w:sz w:val="28"/>
          <w:szCs w:val="28"/>
        </w:rPr>
        <w:t xml:space="preserve"> настоящего Административного регламента, являются:</w:t>
      </w:r>
    </w:p>
    <w:p w14:paraId="30F74C06"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за подготовку проекта решения об исключении заявителя из Реестра (об отказе в исключении заявителя из Реестра) - специалист;</w:t>
      </w:r>
    </w:p>
    <w:p w14:paraId="1A2C5368" w14:textId="27AEB1FE"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за подписание решения об исключении заявителя из Реестра (об отказе в исключении заявителя из Реестра) - </w:t>
      </w:r>
      <w:r w:rsidR="00BE765D" w:rsidRPr="00E77D85">
        <w:rPr>
          <w:rFonts w:ascii="Times New Roman" w:hAnsi="Times New Roman" w:cs="Times New Roman"/>
          <w:sz w:val="28"/>
          <w:szCs w:val="28"/>
        </w:rPr>
        <w:t>директор</w:t>
      </w:r>
      <w:r w:rsidR="00130BBA" w:rsidRPr="00E77D85">
        <w:rPr>
          <w:rFonts w:ascii="Times New Roman" w:hAnsi="Times New Roman" w:cs="Times New Roman"/>
          <w:sz w:val="28"/>
          <w:szCs w:val="28"/>
        </w:rPr>
        <w:t xml:space="preserve"> </w:t>
      </w:r>
      <w:r w:rsidR="00BE765D" w:rsidRPr="00E77D85">
        <w:rPr>
          <w:rFonts w:ascii="Times New Roman" w:hAnsi="Times New Roman" w:cs="Times New Roman"/>
          <w:sz w:val="28"/>
          <w:szCs w:val="28"/>
        </w:rPr>
        <w:t>Учреждения</w:t>
      </w:r>
      <w:r w:rsidRPr="00E77D85">
        <w:rPr>
          <w:rFonts w:ascii="Times New Roman" w:hAnsi="Times New Roman" w:cs="Times New Roman"/>
          <w:sz w:val="28"/>
          <w:szCs w:val="28"/>
        </w:rPr>
        <w:t>.</w:t>
      </w:r>
    </w:p>
    <w:p w14:paraId="31886C5D" w14:textId="229ED1B3"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3.3.11. Лицами, ответственными за выполнение административного действия, предусмотренного </w:t>
      </w:r>
      <w:hyperlink w:anchor="P264" w:history="1">
        <w:r w:rsidRPr="00E77D85">
          <w:rPr>
            <w:rFonts w:ascii="Times New Roman" w:hAnsi="Times New Roman" w:cs="Times New Roman"/>
            <w:color w:val="0000FF"/>
            <w:sz w:val="28"/>
            <w:szCs w:val="28"/>
          </w:rPr>
          <w:t>подпунктом "</w:t>
        </w:r>
        <w:r w:rsidR="00DE6EFE">
          <w:rPr>
            <w:rFonts w:ascii="Times New Roman" w:hAnsi="Times New Roman" w:cs="Times New Roman"/>
            <w:color w:val="0000FF"/>
            <w:sz w:val="28"/>
            <w:szCs w:val="28"/>
          </w:rPr>
          <w:t>к</w:t>
        </w:r>
        <w:r w:rsidRPr="00E77D85">
          <w:rPr>
            <w:rFonts w:ascii="Times New Roman" w:hAnsi="Times New Roman" w:cs="Times New Roman"/>
            <w:color w:val="0000FF"/>
            <w:sz w:val="28"/>
            <w:szCs w:val="28"/>
          </w:rPr>
          <w:t>" пункта 3.3.2</w:t>
        </w:r>
      </w:hyperlink>
      <w:r w:rsidRPr="00E77D85">
        <w:rPr>
          <w:rFonts w:ascii="Times New Roman" w:hAnsi="Times New Roman" w:cs="Times New Roman"/>
          <w:sz w:val="28"/>
          <w:szCs w:val="28"/>
        </w:rPr>
        <w:t xml:space="preserve"> настоящего Административного регламента, являются:</w:t>
      </w:r>
    </w:p>
    <w:p w14:paraId="59B1EC5F"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работник МФЦ - в случае представления заявления об исключении и документов, указанных в </w:t>
      </w:r>
      <w:hyperlink w:anchor="P116" w:history="1">
        <w:r w:rsidRPr="00E77D85">
          <w:rPr>
            <w:rFonts w:ascii="Times New Roman" w:hAnsi="Times New Roman" w:cs="Times New Roman"/>
            <w:color w:val="0000FF"/>
            <w:sz w:val="28"/>
            <w:szCs w:val="28"/>
          </w:rPr>
          <w:t>пункте 2.6.6</w:t>
        </w:r>
      </w:hyperlink>
      <w:r w:rsidRPr="00E77D85">
        <w:rPr>
          <w:rFonts w:ascii="Times New Roman" w:hAnsi="Times New Roman" w:cs="Times New Roman"/>
          <w:sz w:val="28"/>
          <w:szCs w:val="28"/>
        </w:rPr>
        <w:t xml:space="preserve"> настоящего Административного регламента, в МФЦ;</w:t>
      </w:r>
    </w:p>
    <w:p w14:paraId="19C5E862" w14:textId="406166E0"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специалист - в случае поступления в </w:t>
      </w:r>
      <w:r w:rsidR="00BE765D" w:rsidRPr="00E77D85">
        <w:rPr>
          <w:rFonts w:ascii="Times New Roman" w:hAnsi="Times New Roman" w:cs="Times New Roman"/>
          <w:sz w:val="28"/>
          <w:szCs w:val="28"/>
        </w:rPr>
        <w:t>Учреждение</w:t>
      </w:r>
      <w:r w:rsidR="00130BBA" w:rsidRPr="00E77D85">
        <w:rPr>
          <w:rFonts w:ascii="Times New Roman" w:hAnsi="Times New Roman" w:cs="Times New Roman"/>
          <w:sz w:val="28"/>
          <w:szCs w:val="28"/>
        </w:rPr>
        <w:t xml:space="preserve"> </w:t>
      </w:r>
      <w:r w:rsidRPr="00E77D85">
        <w:rPr>
          <w:rFonts w:ascii="Times New Roman" w:hAnsi="Times New Roman" w:cs="Times New Roman"/>
          <w:sz w:val="28"/>
          <w:szCs w:val="28"/>
        </w:rPr>
        <w:t xml:space="preserve">информации (документов), указанных в </w:t>
      </w:r>
      <w:hyperlink w:anchor="P119" w:history="1">
        <w:r w:rsidRPr="00E77D85">
          <w:rPr>
            <w:rFonts w:ascii="Times New Roman" w:hAnsi="Times New Roman" w:cs="Times New Roman"/>
            <w:color w:val="0000FF"/>
            <w:sz w:val="28"/>
            <w:szCs w:val="28"/>
          </w:rPr>
          <w:t>пункте 2.8</w:t>
        </w:r>
      </w:hyperlink>
      <w:r w:rsidRPr="00E77D85">
        <w:rPr>
          <w:rFonts w:ascii="Times New Roman" w:hAnsi="Times New Roman" w:cs="Times New Roman"/>
          <w:sz w:val="28"/>
          <w:szCs w:val="28"/>
        </w:rPr>
        <w:t xml:space="preserve"> настоящего Административного регламента, а также в случае направления заявителем заявления и(или) документов (при наличии), указанных в </w:t>
      </w:r>
      <w:hyperlink w:anchor="P116" w:history="1">
        <w:r w:rsidRPr="00E77D85">
          <w:rPr>
            <w:rFonts w:ascii="Times New Roman" w:hAnsi="Times New Roman" w:cs="Times New Roman"/>
            <w:color w:val="0000FF"/>
            <w:sz w:val="28"/>
            <w:szCs w:val="28"/>
          </w:rPr>
          <w:t>пункте 2.6.6</w:t>
        </w:r>
      </w:hyperlink>
      <w:r w:rsidRPr="00E77D85">
        <w:rPr>
          <w:rFonts w:ascii="Times New Roman" w:hAnsi="Times New Roman" w:cs="Times New Roman"/>
          <w:sz w:val="28"/>
          <w:szCs w:val="28"/>
        </w:rPr>
        <w:t xml:space="preserve"> настоящего Административного регламента, непосредственно в </w:t>
      </w:r>
      <w:r w:rsidR="00BE765D" w:rsidRPr="00E77D85">
        <w:rPr>
          <w:rFonts w:ascii="Times New Roman" w:hAnsi="Times New Roman" w:cs="Times New Roman"/>
          <w:sz w:val="28"/>
          <w:szCs w:val="28"/>
        </w:rPr>
        <w:t>Учреждение</w:t>
      </w:r>
      <w:r w:rsidR="00130BBA" w:rsidRPr="00E77D85">
        <w:rPr>
          <w:rFonts w:ascii="Times New Roman" w:hAnsi="Times New Roman" w:cs="Times New Roman"/>
          <w:sz w:val="28"/>
          <w:szCs w:val="28"/>
        </w:rPr>
        <w:t xml:space="preserve"> </w:t>
      </w:r>
      <w:r w:rsidRPr="00E77D85">
        <w:rPr>
          <w:rFonts w:ascii="Times New Roman" w:hAnsi="Times New Roman" w:cs="Times New Roman"/>
          <w:sz w:val="28"/>
          <w:szCs w:val="28"/>
        </w:rPr>
        <w:t xml:space="preserve">почтовым отправлением или с использованием ПГУ </w:t>
      </w:r>
      <w:r w:rsidR="00130BBA" w:rsidRPr="00E77D85">
        <w:rPr>
          <w:rFonts w:ascii="Times New Roman" w:hAnsi="Times New Roman" w:cs="Times New Roman"/>
          <w:sz w:val="28"/>
          <w:szCs w:val="28"/>
        </w:rPr>
        <w:t>ЛО</w:t>
      </w:r>
      <w:r w:rsidRPr="00E77D85">
        <w:rPr>
          <w:rFonts w:ascii="Times New Roman" w:hAnsi="Times New Roman" w:cs="Times New Roman"/>
          <w:sz w:val="28"/>
          <w:szCs w:val="28"/>
        </w:rPr>
        <w:t>.</w:t>
      </w:r>
    </w:p>
    <w:p w14:paraId="5870B258"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3.3.12. Критерием принятия решения об исключении заявителя из Реестра </w:t>
      </w:r>
      <w:r w:rsidRPr="00E77D85">
        <w:rPr>
          <w:rFonts w:ascii="Times New Roman" w:hAnsi="Times New Roman" w:cs="Times New Roman"/>
          <w:sz w:val="28"/>
          <w:szCs w:val="28"/>
        </w:rPr>
        <w:lastRenderedPageBreak/>
        <w:t xml:space="preserve">является наличие заявления и(или) документов, указанных в </w:t>
      </w:r>
      <w:hyperlink w:anchor="P116" w:history="1">
        <w:r w:rsidRPr="00E77D85">
          <w:rPr>
            <w:rFonts w:ascii="Times New Roman" w:hAnsi="Times New Roman" w:cs="Times New Roman"/>
            <w:color w:val="0000FF"/>
            <w:sz w:val="28"/>
            <w:szCs w:val="28"/>
          </w:rPr>
          <w:t>пунктах 2.6.6</w:t>
        </w:r>
      </w:hyperlink>
      <w:r w:rsidRPr="00E77D85">
        <w:rPr>
          <w:rFonts w:ascii="Times New Roman" w:hAnsi="Times New Roman" w:cs="Times New Roman"/>
          <w:sz w:val="28"/>
          <w:szCs w:val="28"/>
        </w:rPr>
        <w:t xml:space="preserve">, </w:t>
      </w:r>
      <w:hyperlink w:anchor="P119" w:history="1">
        <w:r w:rsidRPr="00E77D85">
          <w:rPr>
            <w:rFonts w:ascii="Times New Roman" w:hAnsi="Times New Roman" w:cs="Times New Roman"/>
            <w:color w:val="0000FF"/>
            <w:sz w:val="28"/>
            <w:szCs w:val="28"/>
          </w:rPr>
          <w:t>2.8</w:t>
        </w:r>
      </w:hyperlink>
      <w:r w:rsidRPr="00E77D85">
        <w:rPr>
          <w:rFonts w:ascii="Times New Roman" w:hAnsi="Times New Roman" w:cs="Times New Roman"/>
          <w:sz w:val="28"/>
          <w:szCs w:val="28"/>
        </w:rPr>
        <w:t xml:space="preserve"> настоящего Административного регламента.</w:t>
      </w:r>
    </w:p>
    <w:p w14:paraId="7676C364"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Критерием принятия решения об отказе в исключении заявителя из Реестра является отсутствие информации, подтверждающей обстоятельства, указанные в </w:t>
      </w:r>
      <w:hyperlink w:anchor="P119" w:history="1">
        <w:r w:rsidRPr="00E77D85">
          <w:rPr>
            <w:rFonts w:ascii="Times New Roman" w:hAnsi="Times New Roman" w:cs="Times New Roman"/>
            <w:color w:val="0000FF"/>
            <w:sz w:val="28"/>
            <w:szCs w:val="28"/>
          </w:rPr>
          <w:t>пункте 2.8</w:t>
        </w:r>
      </w:hyperlink>
      <w:r w:rsidRPr="00E77D85">
        <w:rPr>
          <w:rFonts w:ascii="Times New Roman" w:hAnsi="Times New Roman" w:cs="Times New Roman"/>
          <w:sz w:val="28"/>
          <w:szCs w:val="28"/>
        </w:rPr>
        <w:t xml:space="preserve"> настоящего Административного регламента.</w:t>
      </w:r>
    </w:p>
    <w:p w14:paraId="4532C2F9"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3.3.13. Результатами выполнения административной процедуры являются:</w:t>
      </w:r>
    </w:p>
    <w:p w14:paraId="476E96CF"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а) принятие решения об исключении заявителя из Реестра;</w:t>
      </w:r>
    </w:p>
    <w:p w14:paraId="789C608F"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б) принятие решения об отказе в исключении заявителя из Реестра.</w:t>
      </w:r>
    </w:p>
    <w:p w14:paraId="2231343A"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3.3.14. Результат выполнения административной процедуры фиксируется специалистом путем внесения в Реестр записи об исключении заявителя из Реестра.</w:t>
      </w:r>
    </w:p>
    <w:p w14:paraId="54AD6CA9" w14:textId="77777777" w:rsidR="00F3414C" w:rsidRPr="00E77D85" w:rsidRDefault="00F3414C">
      <w:pPr>
        <w:pStyle w:val="ConsPlusNormal"/>
        <w:ind w:firstLine="540"/>
        <w:jc w:val="both"/>
        <w:rPr>
          <w:rFonts w:ascii="Times New Roman" w:hAnsi="Times New Roman" w:cs="Times New Roman"/>
          <w:sz w:val="28"/>
          <w:szCs w:val="28"/>
        </w:rPr>
      </w:pPr>
    </w:p>
    <w:p w14:paraId="1C2E7633" w14:textId="77777777" w:rsidR="00F3414C" w:rsidRPr="00E77D85" w:rsidRDefault="00F3414C">
      <w:pPr>
        <w:pStyle w:val="ConsPlusTitle"/>
        <w:jc w:val="center"/>
        <w:outlineLvl w:val="2"/>
        <w:rPr>
          <w:rFonts w:ascii="Times New Roman" w:hAnsi="Times New Roman" w:cs="Times New Roman"/>
          <w:sz w:val="28"/>
          <w:szCs w:val="28"/>
        </w:rPr>
      </w:pPr>
      <w:r w:rsidRPr="00E77D85">
        <w:rPr>
          <w:rFonts w:ascii="Times New Roman" w:hAnsi="Times New Roman" w:cs="Times New Roman"/>
          <w:sz w:val="28"/>
          <w:szCs w:val="28"/>
        </w:rPr>
        <w:t>3.4. Особенности выполнения административных процедур</w:t>
      </w:r>
    </w:p>
    <w:p w14:paraId="3D793E19" w14:textId="77777777" w:rsidR="00F3414C" w:rsidRPr="00E77D85" w:rsidRDefault="00F3414C">
      <w:pPr>
        <w:pStyle w:val="ConsPlusTitle"/>
        <w:jc w:val="center"/>
        <w:rPr>
          <w:rFonts w:ascii="Times New Roman" w:hAnsi="Times New Roman" w:cs="Times New Roman"/>
          <w:sz w:val="28"/>
          <w:szCs w:val="28"/>
        </w:rPr>
      </w:pPr>
      <w:r w:rsidRPr="00E77D85">
        <w:rPr>
          <w:rFonts w:ascii="Times New Roman" w:hAnsi="Times New Roman" w:cs="Times New Roman"/>
          <w:sz w:val="28"/>
          <w:szCs w:val="28"/>
        </w:rPr>
        <w:t>в электронной форме</w:t>
      </w:r>
    </w:p>
    <w:p w14:paraId="6F500811" w14:textId="77777777" w:rsidR="00F3414C" w:rsidRPr="00E77D85" w:rsidRDefault="00F3414C">
      <w:pPr>
        <w:pStyle w:val="ConsPlusNormal"/>
        <w:jc w:val="center"/>
        <w:rPr>
          <w:rFonts w:ascii="Times New Roman" w:hAnsi="Times New Roman" w:cs="Times New Roman"/>
          <w:sz w:val="28"/>
          <w:szCs w:val="28"/>
        </w:rPr>
      </w:pPr>
    </w:p>
    <w:p w14:paraId="6C525CD9" w14:textId="399D5124" w:rsidR="00F3414C" w:rsidRPr="00E77D85" w:rsidRDefault="00F3414C">
      <w:pPr>
        <w:pStyle w:val="ConsPlusNormal"/>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3.4.1. Предоставление государственной услуги посредством ПГУ ЛО осуществляется в соответствии с Федеральным </w:t>
      </w:r>
      <w:hyperlink r:id="rId31" w:history="1">
        <w:r w:rsidRPr="00E77D85">
          <w:rPr>
            <w:rFonts w:ascii="Times New Roman" w:hAnsi="Times New Roman" w:cs="Times New Roman"/>
            <w:color w:val="0000FF"/>
            <w:sz w:val="28"/>
            <w:szCs w:val="28"/>
          </w:rPr>
          <w:t>законом</w:t>
        </w:r>
      </w:hyperlink>
      <w:r w:rsidRPr="00E77D85">
        <w:rPr>
          <w:rFonts w:ascii="Times New Roman" w:hAnsi="Times New Roman" w:cs="Times New Roman"/>
          <w:sz w:val="28"/>
          <w:szCs w:val="28"/>
        </w:rPr>
        <w:t xml:space="preserve"> от 27 июля 2010 года </w:t>
      </w:r>
      <w:r w:rsidR="00DE6EFE">
        <w:rPr>
          <w:rFonts w:ascii="Times New Roman" w:hAnsi="Times New Roman" w:cs="Times New Roman"/>
          <w:sz w:val="28"/>
          <w:szCs w:val="28"/>
        </w:rPr>
        <w:t>№</w:t>
      </w:r>
      <w:r w:rsidRPr="00E77D85">
        <w:rPr>
          <w:rFonts w:ascii="Times New Roman" w:hAnsi="Times New Roman" w:cs="Times New Roman"/>
          <w:sz w:val="28"/>
          <w:szCs w:val="28"/>
        </w:rPr>
        <w:t xml:space="preserve"> 210-ФЗ "Об организации предоставления государственных и муниципальных услуг", Федеральным </w:t>
      </w:r>
      <w:hyperlink r:id="rId32" w:history="1">
        <w:r w:rsidRPr="00E77D85">
          <w:rPr>
            <w:rFonts w:ascii="Times New Roman" w:hAnsi="Times New Roman" w:cs="Times New Roman"/>
            <w:color w:val="0000FF"/>
            <w:sz w:val="28"/>
            <w:szCs w:val="28"/>
          </w:rPr>
          <w:t>законом</w:t>
        </w:r>
      </w:hyperlink>
      <w:r w:rsidRPr="00E77D85">
        <w:rPr>
          <w:rFonts w:ascii="Times New Roman" w:hAnsi="Times New Roman" w:cs="Times New Roman"/>
          <w:sz w:val="28"/>
          <w:szCs w:val="28"/>
        </w:rPr>
        <w:t xml:space="preserve"> от 27 июля 2006 года N 149-ФЗ "Об информации, информационных технологиях и о защите информации", </w:t>
      </w:r>
      <w:hyperlink r:id="rId33" w:history="1">
        <w:r w:rsidRPr="00E77D85">
          <w:rPr>
            <w:rFonts w:ascii="Times New Roman" w:hAnsi="Times New Roman" w:cs="Times New Roman"/>
            <w:color w:val="0000FF"/>
            <w:sz w:val="28"/>
            <w:szCs w:val="28"/>
          </w:rPr>
          <w:t>постановлением</w:t>
        </w:r>
      </w:hyperlink>
      <w:r w:rsidRPr="00E77D85">
        <w:rPr>
          <w:rFonts w:ascii="Times New Roman" w:hAnsi="Times New Roman" w:cs="Times New Roman"/>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14:paraId="2EC0E798" w14:textId="633EA519"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3.4.2. Для получения государственной услуги посредством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39818850" w14:textId="73B4734B"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3.4.3. Государственная услуга может быть получена посредством ПГУ ЛО без личной явки на прием в </w:t>
      </w:r>
      <w:r w:rsidR="00BE765D" w:rsidRPr="00E77D85">
        <w:rPr>
          <w:rFonts w:ascii="Times New Roman" w:hAnsi="Times New Roman" w:cs="Times New Roman"/>
          <w:sz w:val="28"/>
          <w:szCs w:val="28"/>
        </w:rPr>
        <w:t>Учреждение</w:t>
      </w:r>
      <w:r w:rsidRPr="00E77D85">
        <w:rPr>
          <w:rFonts w:ascii="Times New Roman" w:hAnsi="Times New Roman" w:cs="Times New Roman"/>
          <w:sz w:val="28"/>
          <w:szCs w:val="28"/>
        </w:rPr>
        <w:t>.</w:t>
      </w:r>
    </w:p>
    <w:p w14:paraId="39573397" w14:textId="6CB7EEDE"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3.4.4. Для получения государственной услуги посредством ПГУ ЛО заявителю необходимо предварительно оформить усиленную квалифицированную электронную подпись для заверения заявления и документов, направляемых в </w:t>
      </w:r>
      <w:r w:rsidR="00BE765D" w:rsidRPr="00E77D85">
        <w:rPr>
          <w:rFonts w:ascii="Times New Roman" w:hAnsi="Times New Roman" w:cs="Times New Roman"/>
          <w:sz w:val="28"/>
          <w:szCs w:val="28"/>
        </w:rPr>
        <w:t>Учреждение</w:t>
      </w:r>
      <w:r w:rsidR="00130BBA" w:rsidRPr="00E77D85">
        <w:rPr>
          <w:rFonts w:ascii="Times New Roman" w:hAnsi="Times New Roman" w:cs="Times New Roman"/>
          <w:sz w:val="28"/>
          <w:szCs w:val="28"/>
        </w:rPr>
        <w:t xml:space="preserve"> </w:t>
      </w:r>
      <w:r w:rsidRPr="00E77D85">
        <w:rPr>
          <w:rFonts w:ascii="Times New Roman" w:hAnsi="Times New Roman" w:cs="Times New Roman"/>
          <w:sz w:val="28"/>
          <w:szCs w:val="28"/>
        </w:rPr>
        <w:t>в электронном виде посредством ПГУ ЛО.</w:t>
      </w:r>
    </w:p>
    <w:p w14:paraId="6162E91E" w14:textId="2A09DF5A"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lastRenderedPageBreak/>
        <w:t>3.4.5. Для подачи заявления посредством ПГУ ЛО заявитель выполняет следующие действия:</w:t>
      </w:r>
    </w:p>
    <w:p w14:paraId="2A9605C2"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а) проходит идентификацию, аутентификацию и авторизацию в ЕСИА;</w:t>
      </w:r>
    </w:p>
    <w:p w14:paraId="58679F7E" w14:textId="6753A6C5"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б) в личном кабинете на ПГУ </w:t>
      </w:r>
      <w:r w:rsidR="00BE765D" w:rsidRPr="00E77D85">
        <w:rPr>
          <w:rFonts w:ascii="Times New Roman" w:hAnsi="Times New Roman" w:cs="Times New Roman"/>
          <w:sz w:val="28"/>
          <w:szCs w:val="28"/>
        </w:rPr>
        <w:t>ЛО</w:t>
      </w:r>
      <w:r w:rsidRPr="00E77D85">
        <w:rPr>
          <w:rFonts w:ascii="Times New Roman" w:hAnsi="Times New Roman" w:cs="Times New Roman"/>
          <w:sz w:val="28"/>
          <w:szCs w:val="28"/>
        </w:rPr>
        <w:t>:</w:t>
      </w:r>
    </w:p>
    <w:p w14:paraId="1A5E9192"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заполняет в электронном виде заявление на оказание государственной услуги и заверяет его ранее полученной усиленной квалифицированной электронной подписью;</w:t>
      </w:r>
    </w:p>
    <w:p w14:paraId="39035DFD"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в) прикладывает к заявлению на оказание государственной услуги электронные документы, необходимые для получения государственной услуги, заверенные усиленной квалифицированной электронной подписью нотариуса;</w:t>
      </w:r>
    </w:p>
    <w:p w14:paraId="5139857B" w14:textId="0077393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г) направляет пакет электронных документов в </w:t>
      </w:r>
      <w:r w:rsidR="00BE765D" w:rsidRPr="00E77D85">
        <w:rPr>
          <w:rFonts w:ascii="Times New Roman" w:hAnsi="Times New Roman" w:cs="Times New Roman"/>
          <w:sz w:val="28"/>
          <w:szCs w:val="28"/>
        </w:rPr>
        <w:t>Учреждение</w:t>
      </w:r>
      <w:r w:rsidR="005861EC" w:rsidRPr="00E77D85">
        <w:rPr>
          <w:rFonts w:ascii="Times New Roman" w:hAnsi="Times New Roman" w:cs="Times New Roman"/>
          <w:sz w:val="28"/>
          <w:szCs w:val="28"/>
        </w:rPr>
        <w:t xml:space="preserve"> </w:t>
      </w:r>
      <w:r w:rsidRPr="00E77D85">
        <w:rPr>
          <w:rFonts w:ascii="Times New Roman" w:hAnsi="Times New Roman" w:cs="Times New Roman"/>
          <w:sz w:val="28"/>
          <w:szCs w:val="28"/>
        </w:rPr>
        <w:t xml:space="preserve">посредством функционала ПГУ </w:t>
      </w:r>
      <w:r w:rsidR="00BE765D" w:rsidRPr="00E77D85">
        <w:rPr>
          <w:rFonts w:ascii="Times New Roman" w:hAnsi="Times New Roman" w:cs="Times New Roman"/>
          <w:sz w:val="28"/>
          <w:szCs w:val="28"/>
        </w:rPr>
        <w:t>ЛО</w:t>
      </w:r>
      <w:r w:rsidRPr="00E77D85">
        <w:rPr>
          <w:rFonts w:ascii="Times New Roman" w:hAnsi="Times New Roman" w:cs="Times New Roman"/>
          <w:sz w:val="28"/>
          <w:szCs w:val="28"/>
        </w:rPr>
        <w:t>.</w:t>
      </w:r>
    </w:p>
    <w:p w14:paraId="26C29FF8" w14:textId="78DAA56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3.4.6. В случае направления в </w:t>
      </w:r>
      <w:r w:rsidR="00BE765D" w:rsidRPr="00E77D85">
        <w:rPr>
          <w:rFonts w:ascii="Times New Roman" w:hAnsi="Times New Roman" w:cs="Times New Roman"/>
          <w:sz w:val="28"/>
          <w:szCs w:val="28"/>
        </w:rPr>
        <w:t>Учреждение</w:t>
      </w:r>
      <w:r w:rsidR="005861EC" w:rsidRPr="00E77D85">
        <w:rPr>
          <w:rFonts w:ascii="Times New Roman" w:hAnsi="Times New Roman" w:cs="Times New Roman"/>
          <w:sz w:val="28"/>
          <w:szCs w:val="28"/>
        </w:rPr>
        <w:t xml:space="preserve"> </w:t>
      </w:r>
      <w:r w:rsidRPr="00E77D85">
        <w:rPr>
          <w:rFonts w:ascii="Times New Roman" w:hAnsi="Times New Roman" w:cs="Times New Roman"/>
          <w:sz w:val="28"/>
          <w:szCs w:val="28"/>
        </w:rPr>
        <w:t>документов посредством ПГУ ЛО оригиналы имеющихся у заявителя документов не представляются, направляемые копии документов должны быть заверены усиленной квалифицированной подписью нотариуса.</w:t>
      </w:r>
    </w:p>
    <w:p w14:paraId="137FB03C" w14:textId="770869FC"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3.4.7.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77D85">
        <w:rPr>
          <w:rFonts w:ascii="Times New Roman" w:hAnsi="Times New Roman" w:cs="Times New Roman"/>
          <w:sz w:val="28"/>
          <w:szCs w:val="28"/>
        </w:rPr>
        <w:t>Межвед</w:t>
      </w:r>
      <w:proofErr w:type="spellEnd"/>
      <w:r w:rsidRPr="00E77D85">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w:t>
      </w:r>
      <w:r w:rsidR="00BE765D" w:rsidRPr="00E77D85">
        <w:rPr>
          <w:rFonts w:ascii="Times New Roman" w:hAnsi="Times New Roman" w:cs="Times New Roman"/>
          <w:sz w:val="28"/>
          <w:szCs w:val="28"/>
        </w:rPr>
        <w:t>ЛО</w:t>
      </w:r>
      <w:r w:rsidRPr="00E77D85">
        <w:rPr>
          <w:rFonts w:ascii="Times New Roman" w:hAnsi="Times New Roman" w:cs="Times New Roman"/>
          <w:sz w:val="28"/>
          <w:szCs w:val="28"/>
        </w:rPr>
        <w:t>.</w:t>
      </w:r>
    </w:p>
    <w:p w14:paraId="249897AF" w14:textId="5A0B8E99"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3.4.8. При предоставлении государственной услуги посредством ПГУ ЛО в случае, если направленные заявителем (уполномоченным лицом) электронное заявление на оказание государственной услуги и электронные документы заверены усиленной квалифицированной электронной подписью, специалист выполняет следующие действия:</w:t>
      </w:r>
    </w:p>
    <w:p w14:paraId="0CFFDCA9" w14:textId="18D6E0CF"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формирует проект решения на основании документов, поступивших посредством ПГУ</w:t>
      </w:r>
      <w:r w:rsidR="00BE765D" w:rsidRPr="00E77D85">
        <w:rPr>
          <w:rFonts w:ascii="Times New Roman" w:hAnsi="Times New Roman" w:cs="Times New Roman"/>
          <w:sz w:val="28"/>
          <w:szCs w:val="28"/>
        </w:rPr>
        <w:t xml:space="preserve"> ЛО</w:t>
      </w:r>
      <w:r w:rsidRPr="00E77D85">
        <w:rPr>
          <w:rFonts w:ascii="Times New Roman" w:hAnsi="Times New Roman" w:cs="Times New Roman"/>
          <w:sz w:val="28"/>
          <w:szCs w:val="28"/>
        </w:rPr>
        <w:t>, и передает должностному лицу, наделенному функциями по принятию решения;</w:t>
      </w:r>
    </w:p>
    <w:p w14:paraId="4EC0E8D4"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E77D85">
        <w:rPr>
          <w:rFonts w:ascii="Times New Roman" w:hAnsi="Times New Roman" w:cs="Times New Roman"/>
          <w:sz w:val="28"/>
          <w:szCs w:val="28"/>
        </w:rPr>
        <w:t>Межвед</w:t>
      </w:r>
      <w:proofErr w:type="spellEnd"/>
      <w:r w:rsidRPr="00E77D85">
        <w:rPr>
          <w:rFonts w:ascii="Times New Roman" w:hAnsi="Times New Roman" w:cs="Times New Roman"/>
          <w:sz w:val="28"/>
          <w:szCs w:val="28"/>
        </w:rPr>
        <w:t xml:space="preserve"> ЛО" формы о принятом решении и переводит дело в архив АИС "</w:t>
      </w:r>
      <w:proofErr w:type="spellStart"/>
      <w:r w:rsidRPr="00E77D85">
        <w:rPr>
          <w:rFonts w:ascii="Times New Roman" w:hAnsi="Times New Roman" w:cs="Times New Roman"/>
          <w:sz w:val="28"/>
          <w:szCs w:val="28"/>
        </w:rPr>
        <w:t>Межвед</w:t>
      </w:r>
      <w:proofErr w:type="spellEnd"/>
      <w:r w:rsidRPr="00E77D85">
        <w:rPr>
          <w:rFonts w:ascii="Times New Roman" w:hAnsi="Times New Roman" w:cs="Times New Roman"/>
          <w:sz w:val="28"/>
          <w:szCs w:val="28"/>
        </w:rPr>
        <w:t xml:space="preserve"> ЛО";</w:t>
      </w:r>
    </w:p>
    <w:p w14:paraId="59B0F803"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уведомляет заявителя о принятом решении с помощью указанных в </w:t>
      </w:r>
      <w:r w:rsidRPr="00E77D85">
        <w:rPr>
          <w:rFonts w:ascii="Times New Roman" w:hAnsi="Times New Roman" w:cs="Times New Roman"/>
          <w:sz w:val="28"/>
          <w:szCs w:val="28"/>
        </w:rPr>
        <w:lastRenderedPageBreak/>
        <w:t xml:space="preserve">заявлении средств связи, затем направляет документ способом, указанным в заявлении: </w:t>
      </w:r>
      <w:proofErr w:type="gramStart"/>
      <w:r w:rsidRPr="00E77D85">
        <w:rPr>
          <w:rFonts w:ascii="Times New Roman" w:hAnsi="Times New Roman" w:cs="Times New Roman"/>
          <w:sz w:val="28"/>
          <w:szCs w:val="28"/>
        </w:rPr>
        <w:t>почтой</w:t>
      </w:r>
      <w:proofErr w:type="gramEnd"/>
      <w:r w:rsidRPr="00E77D85">
        <w:rPr>
          <w:rFonts w:ascii="Times New Roman" w:hAnsi="Times New Roman" w:cs="Times New Roman"/>
          <w:sz w:val="28"/>
          <w:szCs w:val="28"/>
        </w:rPr>
        <w:t xml:space="preserve"> либо направляет электронный документ, подписанный электронной подписью должностного лица, принявшего решение, в личный кабинет заявителя.</w:t>
      </w:r>
    </w:p>
    <w:p w14:paraId="7527739D" w14:textId="067B2D36"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3.4.9. При предоставлении государственной услуги посредством ПГУ ЛО</w:t>
      </w:r>
      <w:r w:rsidR="005861EC" w:rsidRPr="00E77D85">
        <w:rPr>
          <w:rFonts w:ascii="Times New Roman" w:hAnsi="Times New Roman" w:cs="Times New Roman"/>
          <w:sz w:val="28"/>
          <w:szCs w:val="28"/>
        </w:rPr>
        <w:t xml:space="preserve"> </w:t>
      </w:r>
      <w:r w:rsidRPr="00E77D85">
        <w:rPr>
          <w:rFonts w:ascii="Times New Roman" w:hAnsi="Times New Roman" w:cs="Times New Roman"/>
          <w:sz w:val="28"/>
          <w:szCs w:val="28"/>
        </w:rPr>
        <w:t>в случае если направленные заявителем (уполномоченным лицом) электронное заявление об оказании государственной услуги и электронные документы не заверены электронной подписью, специалист после рассмотрения документов и принятия решения об отказе в предоставлении государственной услуги заполняет предусмотренные в АИС "</w:t>
      </w:r>
      <w:proofErr w:type="spellStart"/>
      <w:r w:rsidRPr="00E77D85">
        <w:rPr>
          <w:rFonts w:ascii="Times New Roman" w:hAnsi="Times New Roman" w:cs="Times New Roman"/>
          <w:sz w:val="28"/>
          <w:szCs w:val="28"/>
        </w:rPr>
        <w:t>Межвед</w:t>
      </w:r>
      <w:proofErr w:type="spellEnd"/>
      <w:r w:rsidRPr="00E77D85">
        <w:rPr>
          <w:rFonts w:ascii="Times New Roman" w:hAnsi="Times New Roman" w:cs="Times New Roman"/>
          <w:sz w:val="28"/>
          <w:szCs w:val="28"/>
        </w:rPr>
        <w:t>" формы о принятом решении и переводит дело в архив АИС "</w:t>
      </w:r>
      <w:proofErr w:type="spellStart"/>
      <w:r w:rsidRPr="00E77D85">
        <w:rPr>
          <w:rFonts w:ascii="Times New Roman" w:hAnsi="Times New Roman" w:cs="Times New Roman"/>
          <w:sz w:val="28"/>
          <w:szCs w:val="28"/>
        </w:rPr>
        <w:t>Межвед</w:t>
      </w:r>
      <w:proofErr w:type="spellEnd"/>
      <w:r w:rsidRPr="00E77D85">
        <w:rPr>
          <w:rFonts w:ascii="Times New Roman" w:hAnsi="Times New Roman" w:cs="Times New Roman"/>
          <w:sz w:val="28"/>
          <w:szCs w:val="28"/>
        </w:rPr>
        <w:t>".</w:t>
      </w:r>
    </w:p>
    <w:p w14:paraId="058B36CA" w14:textId="5CC8BFD3"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Специалист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электронной подписью должностного лица, принявшего решение, в личный кабинет на ПГУ ЛО.</w:t>
      </w:r>
    </w:p>
    <w:p w14:paraId="48C19476" w14:textId="3E821316"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3.4.10. В случае поступления документов, указанных в </w:t>
      </w:r>
      <w:hyperlink w:anchor="P101" w:history="1">
        <w:r w:rsidRPr="00E77D85">
          <w:rPr>
            <w:rFonts w:ascii="Times New Roman" w:hAnsi="Times New Roman" w:cs="Times New Roman"/>
            <w:color w:val="0000FF"/>
            <w:sz w:val="28"/>
            <w:szCs w:val="28"/>
          </w:rPr>
          <w:t>пунктах 2.6.1</w:t>
        </w:r>
      </w:hyperlink>
      <w:r w:rsidRPr="00E77D85">
        <w:rPr>
          <w:rFonts w:ascii="Times New Roman" w:hAnsi="Times New Roman" w:cs="Times New Roman"/>
          <w:sz w:val="28"/>
          <w:szCs w:val="28"/>
        </w:rPr>
        <w:t xml:space="preserve"> или </w:t>
      </w:r>
      <w:hyperlink w:anchor="P108" w:history="1">
        <w:r w:rsidRPr="00E77D85">
          <w:rPr>
            <w:rFonts w:ascii="Times New Roman" w:hAnsi="Times New Roman" w:cs="Times New Roman"/>
            <w:color w:val="0000FF"/>
            <w:sz w:val="28"/>
            <w:szCs w:val="28"/>
          </w:rPr>
          <w:t>2.6.2</w:t>
        </w:r>
      </w:hyperlink>
      <w:r w:rsidRPr="00E77D85">
        <w:rPr>
          <w:rFonts w:ascii="Times New Roman" w:hAnsi="Times New Roman" w:cs="Times New Roman"/>
          <w:sz w:val="28"/>
          <w:szCs w:val="28"/>
        </w:rPr>
        <w:t xml:space="preserve"> настоящего Административного регламента, посредством ПГУ ЛО днем обращения за предоставлением государственной услуги считается дата регистрации приема документов на ПГУ </w:t>
      </w:r>
      <w:r w:rsidR="00BE765D" w:rsidRPr="00E77D85">
        <w:rPr>
          <w:rFonts w:ascii="Times New Roman" w:hAnsi="Times New Roman" w:cs="Times New Roman"/>
          <w:sz w:val="28"/>
          <w:szCs w:val="28"/>
        </w:rPr>
        <w:t>ЛО</w:t>
      </w:r>
      <w:r w:rsidRPr="00E77D85">
        <w:rPr>
          <w:rFonts w:ascii="Times New Roman" w:hAnsi="Times New Roman" w:cs="Times New Roman"/>
          <w:sz w:val="28"/>
          <w:szCs w:val="28"/>
        </w:rPr>
        <w:t>.</w:t>
      </w:r>
    </w:p>
    <w:p w14:paraId="45694BBB" w14:textId="1F22FBC0"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на ПГУ </w:t>
      </w:r>
      <w:r w:rsidR="00BE765D" w:rsidRPr="00E77D85">
        <w:rPr>
          <w:rFonts w:ascii="Times New Roman" w:hAnsi="Times New Roman" w:cs="Times New Roman"/>
          <w:sz w:val="28"/>
          <w:szCs w:val="28"/>
        </w:rPr>
        <w:t>ЛО</w:t>
      </w:r>
      <w:r w:rsidRPr="00E77D85">
        <w:rPr>
          <w:rFonts w:ascii="Times New Roman" w:hAnsi="Times New Roman" w:cs="Times New Roman"/>
          <w:sz w:val="28"/>
          <w:szCs w:val="28"/>
        </w:rPr>
        <w:t>.</w:t>
      </w:r>
    </w:p>
    <w:p w14:paraId="738B2F1B" w14:textId="05A6E3C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3.4.11. По требованию заявителя при поступлении документов посредством ПГУ ЛО результат предоставления услуги направляется в форме электронного документа, подписанного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D9B0769"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Направление заявителю электронных документов, являющихся результатом предоставления государственной услуги, осуществляется в день регистрации результата предоставления государственной услуги.</w:t>
      </w:r>
    </w:p>
    <w:p w14:paraId="7F78107F" w14:textId="77777777" w:rsidR="00F3414C" w:rsidRPr="00E77D85" w:rsidRDefault="00F3414C">
      <w:pPr>
        <w:pStyle w:val="ConsPlusNormal"/>
        <w:ind w:firstLine="540"/>
        <w:jc w:val="both"/>
        <w:rPr>
          <w:rFonts w:ascii="Times New Roman" w:hAnsi="Times New Roman" w:cs="Times New Roman"/>
          <w:sz w:val="28"/>
          <w:szCs w:val="28"/>
        </w:rPr>
      </w:pPr>
    </w:p>
    <w:p w14:paraId="3C1DD1AC" w14:textId="77777777" w:rsidR="00F3414C" w:rsidRPr="00E77D85" w:rsidRDefault="00F3414C">
      <w:pPr>
        <w:pStyle w:val="ConsPlusTitle"/>
        <w:jc w:val="center"/>
        <w:outlineLvl w:val="2"/>
        <w:rPr>
          <w:rFonts w:ascii="Times New Roman" w:hAnsi="Times New Roman" w:cs="Times New Roman"/>
          <w:sz w:val="28"/>
          <w:szCs w:val="28"/>
        </w:rPr>
      </w:pPr>
      <w:r w:rsidRPr="00E77D85">
        <w:rPr>
          <w:rFonts w:ascii="Times New Roman" w:hAnsi="Times New Roman" w:cs="Times New Roman"/>
          <w:sz w:val="28"/>
          <w:szCs w:val="28"/>
        </w:rPr>
        <w:t>3.5. Особенности выполнения административных процедур</w:t>
      </w:r>
    </w:p>
    <w:p w14:paraId="5F017EF0" w14:textId="77777777" w:rsidR="00F3414C" w:rsidRPr="00E77D85" w:rsidRDefault="00F3414C">
      <w:pPr>
        <w:pStyle w:val="ConsPlusTitle"/>
        <w:jc w:val="center"/>
        <w:rPr>
          <w:rFonts w:ascii="Times New Roman" w:hAnsi="Times New Roman" w:cs="Times New Roman"/>
          <w:sz w:val="28"/>
          <w:szCs w:val="28"/>
        </w:rPr>
      </w:pPr>
      <w:r w:rsidRPr="00E77D85">
        <w:rPr>
          <w:rFonts w:ascii="Times New Roman" w:hAnsi="Times New Roman" w:cs="Times New Roman"/>
          <w:sz w:val="28"/>
          <w:szCs w:val="28"/>
        </w:rPr>
        <w:t>в многофункциональном центре</w:t>
      </w:r>
    </w:p>
    <w:p w14:paraId="576F93A7" w14:textId="77777777" w:rsidR="00F3414C" w:rsidRPr="00E77D85" w:rsidRDefault="00F3414C">
      <w:pPr>
        <w:pStyle w:val="ConsPlusNormal"/>
        <w:jc w:val="center"/>
        <w:rPr>
          <w:rFonts w:ascii="Times New Roman" w:hAnsi="Times New Roman" w:cs="Times New Roman"/>
          <w:sz w:val="28"/>
          <w:szCs w:val="28"/>
        </w:rPr>
      </w:pPr>
    </w:p>
    <w:p w14:paraId="6E805F08" w14:textId="1C20B68A" w:rsidR="00F3414C" w:rsidRPr="00E77D85" w:rsidRDefault="00F3414C">
      <w:pPr>
        <w:pStyle w:val="ConsPlusNormal"/>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3.5.1. В случае подачи документов в </w:t>
      </w:r>
      <w:r w:rsidR="00BE765D" w:rsidRPr="00E77D85">
        <w:rPr>
          <w:rFonts w:ascii="Times New Roman" w:hAnsi="Times New Roman" w:cs="Times New Roman"/>
          <w:sz w:val="28"/>
          <w:szCs w:val="28"/>
        </w:rPr>
        <w:t>Учреждение</w:t>
      </w:r>
      <w:r w:rsidR="009D0C00" w:rsidRPr="00E77D85">
        <w:rPr>
          <w:rFonts w:ascii="Times New Roman" w:hAnsi="Times New Roman" w:cs="Times New Roman"/>
          <w:sz w:val="28"/>
          <w:szCs w:val="28"/>
        </w:rPr>
        <w:t xml:space="preserve"> </w:t>
      </w:r>
      <w:r w:rsidRPr="00E77D85">
        <w:rPr>
          <w:rFonts w:ascii="Times New Roman" w:hAnsi="Times New Roman" w:cs="Times New Roman"/>
          <w:sz w:val="28"/>
          <w:szCs w:val="28"/>
        </w:rPr>
        <w:t>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14:paraId="4DCAAF4A"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а) устанавливает личность заявителя;</w:t>
      </w:r>
    </w:p>
    <w:p w14:paraId="73B38D9C"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lastRenderedPageBreak/>
        <w:t>б) проверяет правомочность заявителя (уполномоченного лица);</w:t>
      </w:r>
    </w:p>
    <w:p w14:paraId="4A4C90CF"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в) осуществляет сверку </w:t>
      </w:r>
      <w:proofErr w:type="gramStart"/>
      <w:r w:rsidRPr="00E77D85">
        <w:rPr>
          <w:rFonts w:ascii="Times New Roman" w:hAnsi="Times New Roman" w:cs="Times New Roman"/>
          <w:sz w:val="28"/>
          <w:szCs w:val="28"/>
        </w:rPr>
        <w:t>представленных заявителем копий</w:t>
      </w:r>
      <w:proofErr w:type="gramEnd"/>
      <w:r w:rsidRPr="00E77D85">
        <w:rPr>
          <w:rFonts w:ascii="Times New Roman" w:hAnsi="Times New Roman" w:cs="Times New Roman"/>
          <w:sz w:val="28"/>
          <w:szCs w:val="28"/>
        </w:rPr>
        <w:t xml:space="preserve"> прилагаемых к заявлению о предоставлении государственной услуги документов с оригиналами (при их наличии);</w:t>
      </w:r>
    </w:p>
    <w:p w14:paraId="765C27D8"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487170B8"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д) заверяет электронное дело усиленной квалифицированной подписью;</w:t>
      </w:r>
    </w:p>
    <w:p w14:paraId="42FE285F" w14:textId="2E07920B"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е) направляет копии документов и реестр документов в </w:t>
      </w:r>
      <w:r w:rsidR="00BE765D" w:rsidRPr="00E77D85">
        <w:rPr>
          <w:rFonts w:ascii="Times New Roman" w:hAnsi="Times New Roman" w:cs="Times New Roman"/>
          <w:sz w:val="28"/>
          <w:szCs w:val="28"/>
        </w:rPr>
        <w:t>Учреждение</w:t>
      </w:r>
      <w:r w:rsidRPr="00E77D85">
        <w:rPr>
          <w:rFonts w:ascii="Times New Roman" w:hAnsi="Times New Roman" w:cs="Times New Roman"/>
          <w:sz w:val="28"/>
          <w:szCs w:val="28"/>
        </w:rPr>
        <w:t>:</w:t>
      </w:r>
    </w:p>
    <w:p w14:paraId="2B5FA313"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в электронном виде (в составе пакетов электронных дел) - в день обращения заявителя в МФЦ;</w:t>
      </w:r>
    </w:p>
    <w:p w14:paraId="0EFFCC39"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на бумажных носителях - не позднее пяти рабочих дней с даты обращения заявителя в МФЦ, курьерской почтой с составлением описи передаваемых документов, указанием даты передачи документов, количества листов, фамилии, должности и подписи уполномоченного работника МФЦ.</w:t>
      </w:r>
    </w:p>
    <w:p w14:paraId="064A62A7"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По окончании приема документов работник МФЦ выдает заявителю расписку в приеме документов.</w:t>
      </w:r>
    </w:p>
    <w:p w14:paraId="6EB76021"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3.5.2. При указании заявителем места получения ответа (результата предоставления государственной услуги) посредством МФЦ специалист направляет (передает) работнику МФЦ результат предоставления государственной услуги для его последующей выдачи заявителю:</w:t>
      </w:r>
    </w:p>
    <w:p w14:paraId="0BEFCC6D"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в электронном виде - в течение одного рабочего дня со дня принятия решения о предоставлении (отказе в предоставлении) государственной услуги заявителю;</w:t>
      </w:r>
    </w:p>
    <w:p w14:paraId="09821D96"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14:paraId="5FB5A881" w14:textId="3BFBAB76"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По результатам рассмотрения представленных заявителем документов работник МФЦ, ответственный за выдачу полученных из </w:t>
      </w:r>
      <w:r w:rsidR="00BE765D" w:rsidRPr="00E77D85">
        <w:rPr>
          <w:rFonts w:ascii="Times New Roman" w:hAnsi="Times New Roman" w:cs="Times New Roman"/>
          <w:sz w:val="28"/>
          <w:szCs w:val="28"/>
        </w:rPr>
        <w:t>Учреждения</w:t>
      </w:r>
      <w:r w:rsidR="009D0C00" w:rsidRPr="00E77D85">
        <w:rPr>
          <w:rFonts w:ascii="Times New Roman" w:hAnsi="Times New Roman" w:cs="Times New Roman"/>
          <w:sz w:val="28"/>
          <w:szCs w:val="28"/>
        </w:rPr>
        <w:t xml:space="preserve"> </w:t>
      </w:r>
      <w:r w:rsidRPr="00E77D85">
        <w:rPr>
          <w:rFonts w:ascii="Times New Roman" w:hAnsi="Times New Roman" w:cs="Times New Roman"/>
          <w:sz w:val="28"/>
          <w:szCs w:val="28"/>
        </w:rPr>
        <w:t xml:space="preserve">документов, не позднее двух дней с даты их получения из </w:t>
      </w:r>
      <w:r w:rsidR="00BE765D" w:rsidRPr="00E77D85">
        <w:rPr>
          <w:rFonts w:ascii="Times New Roman" w:hAnsi="Times New Roman" w:cs="Times New Roman"/>
          <w:sz w:val="28"/>
          <w:szCs w:val="28"/>
        </w:rPr>
        <w:t>Учреждения</w:t>
      </w:r>
      <w:r w:rsidR="009D0C00" w:rsidRPr="00E77D85">
        <w:rPr>
          <w:rFonts w:ascii="Times New Roman" w:hAnsi="Times New Roman" w:cs="Times New Roman"/>
          <w:sz w:val="28"/>
          <w:szCs w:val="28"/>
        </w:rPr>
        <w:t xml:space="preserve"> </w:t>
      </w:r>
      <w:r w:rsidRPr="00E77D85">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B8878B1" w14:textId="77777777" w:rsidR="00F3414C" w:rsidRPr="00E77D85" w:rsidRDefault="00F3414C">
      <w:pPr>
        <w:pStyle w:val="ConsPlusTitle"/>
        <w:jc w:val="center"/>
        <w:outlineLvl w:val="1"/>
        <w:rPr>
          <w:rFonts w:ascii="Times New Roman" w:hAnsi="Times New Roman" w:cs="Times New Roman"/>
          <w:sz w:val="28"/>
          <w:szCs w:val="28"/>
        </w:rPr>
      </w:pPr>
      <w:r w:rsidRPr="00E77D85">
        <w:rPr>
          <w:rFonts w:ascii="Times New Roman" w:hAnsi="Times New Roman" w:cs="Times New Roman"/>
          <w:sz w:val="28"/>
          <w:szCs w:val="28"/>
        </w:rPr>
        <w:t>4. Формы контроля за исполнением Административного</w:t>
      </w:r>
    </w:p>
    <w:p w14:paraId="1D8B1750" w14:textId="77777777" w:rsidR="00F3414C" w:rsidRPr="00E77D85" w:rsidRDefault="00F3414C">
      <w:pPr>
        <w:pStyle w:val="ConsPlusTitle"/>
        <w:jc w:val="center"/>
        <w:rPr>
          <w:rFonts w:ascii="Times New Roman" w:hAnsi="Times New Roman" w:cs="Times New Roman"/>
          <w:sz w:val="28"/>
          <w:szCs w:val="28"/>
        </w:rPr>
      </w:pPr>
      <w:r w:rsidRPr="00E77D85">
        <w:rPr>
          <w:rFonts w:ascii="Times New Roman" w:hAnsi="Times New Roman" w:cs="Times New Roman"/>
          <w:sz w:val="28"/>
          <w:szCs w:val="28"/>
        </w:rPr>
        <w:lastRenderedPageBreak/>
        <w:t>регламента</w:t>
      </w:r>
    </w:p>
    <w:p w14:paraId="7C0A18F2" w14:textId="77777777" w:rsidR="00F3414C" w:rsidRPr="00E77D85" w:rsidRDefault="00F3414C">
      <w:pPr>
        <w:pStyle w:val="ConsPlusNormal"/>
        <w:jc w:val="center"/>
        <w:rPr>
          <w:rFonts w:ascii="Times New Roman" w:hAnsi="Times New Roman" w:cs="Times New Roman"/>
          <w:sz w:val="28"/>
          <w:szCs w:val="28"/>
        </w:rPr>
      </w:pPr>
    </w:p>
    <w:p w14:paraId="2A6C07A8" w14:textId="54965D4D" w:rsidR="00F3414C" w:rsidRPr="00E77D85" w:rsidRDefault="00F3414C">
      <w:pPr>
        <w:pStyle w:val="ConsPlusNormal"/>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4.1. Порядок осуществления текущего контроля за соблюдением и исполнением </w:t>
      </w:r>
      <w:r w:rsidR="009D0C00" w:rsidRPr="00E77D85">
        <w:rPr>
          <w:rFonts w:ascii="Times New Roman" w:hAnsi="Times New Roman" w:cs="Times New Roman"/>
          <w:sz w:val="28"/>
          <w:szCs w:val="28"/>
        </w:rPr>
        <w:t>должностными лицами</w:t>
      </w:r>
      <w:r w:rsidRPr="00E77D85">
        <w:rPr>
          <w:rFonts w:ascii="Times New Roman" w:hAnsi="Times New Roman" w:cs="Times New Roman"/>
          <w:sz w:val="28"/>
          <w:szCs w:val="28"/>
        </w:rPr>
        <w:t xml:space="preserve"> </w:t>
      </w:r>
      <w:r w:rsidR="007B0D8F" w:rsidRPr="00E77D85">
        <w:rPr>
          <w:rFonts w:ascii="Times New Roman" w:hAnsi="Times New Roman" w:cs="Times New Roman"/>
          <w:sz w:val="28"/>
          <w:szCs w:val="28"/>
        </w:rPr>
        <w:t>Учреждения</w:t>
      </w:r>
      <w:r w:rsidR="009D0C00" w:rsidRPr="00E77D85">
        <w:rPr>
          <w:rFonts w:ascii="Times New Roman" w:hAnsi="Times New Roman" w:cs="Times New Roman"/>
          <w:sz w:val="28"/>
          <w:szCs w:val="28"/>
        </w:rPr>
        <w:t xml:space="preserve"> </w:t>
      </w:r>
      <w:r w:rsidRPr="00E77D85">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должностными лицами </w:t>
      </w:r>
      <w:r w:rsidR="007B0D8F" w:rsidRPr="00E77D85">
        <w:rPr>
          <w:rFonts w:ascii="Times New Roman" w:hAnsi="Times New Roman" w:cs="Times New Roman"/>
          <w:sz w:val="28"/>
          <w:szCs w:val="28"/>
        </w:rPr>
        <w:t>Учреждения</w:t>
      </w:r>
      <w:r w:rsidRPr="00E77D85">
        <w:rPr>
          <w:rFonts w:ascii="Times New Roman" w:hAnsi="Times New Roman" w:cs="Times New Roman"/>
          <w:sz w:val="28"/>
          <w:szCs w:val="28"/>
        </w:rPr>
        <w:t>.</w:t>
      </w:r>
    </w:p>
    <w:p w14:paraId="0D6E88BC" w14:textId="159B2499"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решений должностными лицами </w:t>
      </w:r>
      <w:r w:rsidR="007B0D8F" w:rsidRPr="00E77D85">
        <w:rPr>
          <w:rFonts w:ascii="Times New Roman" w:hAnsi="Times New Roman" w:cs="Times New Roman"/>
          <w:sz w:val="28"/>
          <w:szCs w:val="28"/>
        </w:rPr>
        <w:t>Учреждения</w:t>
      </w:r>
      <w:r w:rsidR="009D0C00" w:rsidRPr="00E77D85">
        <w:rPr>
          <w:rFonts w:ascii="Times New Roman" w:hAnsi="Times New Roman" w:cs="Times New Roman"/>
          <w:sz w:val="28"/>
          <w:szCs w:val="28"/>
        </w:rPr>
        <w:t xml:space="preserve"> </w:t>
      </w:r>
      <w:r w:rsidRPr="00E77D85">
        <w:rPr>
          <w:rFonts w:ascii="Times New Roman" w:hAnsi="Times New Roman" w:cs="Times New Roman"/>
          <w:sz w:val="28"/>
          <w:szCs w:val="28"/>
        </w:rPr>
        <w:t xml:space="preserve">осуществляется </w:t>
      </w:r>
      <w:r w:rsidR="007B0D8F" w:rsidRPr="00E77D85">
        <w:rPr>
          <w:rFonts w:ascii="Times New Roman" w:hAnsi="Times New Roman" w:cs="Times New Roman"/>
          <w:sz w:val="28"/>
          <w:szCs w:val="28"/>
        </w:rPr>
        <w:t>директоров</w:t>
      </w:r>
      <w:r w:rsidR="009D0C00" w:rsidRPr="00E77D85">
        <w:rPr>
          <w:rFonts w:ascii="Times New Roman" w:hAnsi="Times New Roman" w:cs="Times New Roman"/>
          <w:sz w:val="28"/>
          <w:szCs w:val="28"/>
        </w:rPr>
        <w:t xml:space="preserve"> </w:t>
      </w:r>
      <w:r w:rsidR="007B0D8F" w:rsidRPr="00E77D85">
        <w:rPr>
          <w:rFonts w:ascii="Times New Roman" w:hAnsi="Times New Roman" w:cs="Times New Roman"/>
          <w:sz w:val="28"/>
          <w:szCs w:val="28"/>
        </w:rPr>
        <w:t>Учреждения</w:t>
      </w:r>
      <w:r w:rsidRPr="00E77D85">
        <w:rPr>
          <w:rFonts w:ascii="Times New Roman" w:hAnsi="Times New Roman" w:cs="Times New Roman"/>
          <w:sz w:val="28"/>
          <w:szCs w:val="28"/>
        </w:rPr>
        <w:t>.</w:t>
      </w:r>
    </w:p>
    <w:p w14:paraId="64803976" w14:textId="217FC1A0"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Текущий контроль осуществляется при рассмотрении документов, полученных (составленных) при выполнении административных процедур (административных действий), предусмотренных настоящим Административным регламентом, представляемых </w:t>
      </w:r>
      <w:r w:rsidR="007B0D8F" w:rsidRPr="00E77D85">
        <w:rPr>
          <w:rFonts w:ascii="Times New Roman" w:hAnsi="Times New Roman" w:cs="Times New Roman"/>
          <w:sz w:val="28"/>
          <w:szCs w:val="28"/>
        </w:rPr>
        <w:t>директору</w:t>
      </w:r>
      <w:r w:rsidRPr="00E77D85">
        <w:rPr>
          <w:rFonts w:ascii="Times New Roman" w:hAnsi="Times New Roman" w:cs="Times New Roman"/>
          <w:sz w:val="28"/>
          <w:szCs w:val="28"/>
        </w:rPr>
        <w:t xml:space="preserve"> </w:t>
      </w:r>
      <w:r w:rsidR="007B0D8F" w:rsidRPr="00E77D85">
        <w:rPr>
          <w:rFonts w:ascii="Times New Roman" w:hAnsi="Times New Roman" w:cs="Times New Roman"/>
          <w:sz w:val="28"/>
          <w:szCs w:val="28"/>
        </w:rPr>
        <w:t>Учреждения</w:t>
      </w:r>
      <w:r w:rsidR="00A829AF" w:rsidRPr="00E77D85">
        <w:rPr>
          <w:rFonts w:ascii="Times New Roman" w:hAnsi="Times New Roman" w:cs="Times New Roman"/>
          <w:sz w:val="28"/>
          <w:szCs w:val="28"/>
        </w:rPr>
        <w:t xml:space="preserve"> </w:t>
      </w:r>
      <w:r w:rsidRPr="00E77D85">
        <w:rPr>
          <w:rFonts w:ascii="Times New Roman" w:hAnsi="Times New Roman" w:cs="Times New Roman"/>
          <w:sz w:val="28"/>
          <w:szCs w:val="28"/>
        </w:rPr>
        <w:t>уполномоченным должностным лицом для принятия решений, являющихся результатами указанных действий.</w:t>
      </w:r>
    </w:p>
    <w:p w14:paraId="2629414E"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В ходе текущего контроля осуществляется контроль за полнотой и своевременностью включения в Реестр сведений о заявителе, а также исключения сведений о заявителе из Реестра.</w:t>
      </w:r>
    </w:p>
    <w:p w14:paraId="17BB1439"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Контроль соблюдения работниками МФЦ последовательности и сроков выполнения административных действий осуществляется руководителем МФЦ.</w:t>
      </w:r>
    </w:p>
    <w:p w14:paraId="7F037BBC"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14:paraId="43AEE1DE"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В целях осуществления контроля за полнотой и качеством предоставления государственной услуги проводятся плановые и внеплановые проверки.</w:t>
      </w:r>
    </w:p>
    <w:p w14:paraId="271BE42E"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Плановые проверки проводятся не чаще одного раза в три года в соответствии с планом проведения проверок, утвержденным председателем Комитета.</w:t>
      </w:r>
    </w:p>
    <w:p w14:paraId="740D8D14"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14:paraId="46EA2656" w14:textId="0B00D8CE"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Внеплановые проверки проводятся по обращениям физических, юридических лиц, индивидуальных предпринимателей, органов </w:t>
      </w:r>
      <w:r w:rsidRPr="00E77D85">
        <w:rPr>
          <w:rFonts w:ascii="Times New Roman" w:hAnsi="Times New Roman" w:cs="Times New Roman"/>
          <w:sz w:val="28"/>
          <w:szCs w:val="28"/>
        </w:rP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не позднее рабочего дня</w:t>
      </w:r>
      <w:r w:rsidR="00A829AF" w:rsidRPr="00E77D85">
        <w:rPr>
          <w:rFonts w:ascii="Times New Roman" w:hAnsi="Times New Roman" w:cs="Times New Roman"/>
          <w:sz w:val="28"/>
          <w:szCs w:val="28"/>
        </w:rPr>
        <w:t>,</w:t>
      </w:r>
      <w:r w:rsidRPr="00E77D85">
        <w:rPr>
          <w:rFonts w:ascii="Times New Roman" w:hAnsi="Times New Roman" w:cs="Times New Roman"/>
          <w:sz w:val="28"/>
          <w:szCs w:val="28"/>
        </w:rPr>
        <w:t xml:space="preserve"> </w:t>
      </w:r>
      <w:r w:rsidR="00A829AF" w:rsidRPr="00E77D85">
        <w:rPr>
          <w:rFonts w:ascii="Times New Roman" w:hAnsi="Times New Roman" w:cs="Times New Roman"/>
          <w:sz w:val="28"/>
          <w:szCs w:val="28"/>
        </w:rPr>
        <w:t xml:space="preserve">следующего за днем их </w:t>
      </w:r>
      <w:r w:rsidRPr="00E77D85">
        <w:rPr>
          <w:rFonts w:ascii="Times New Roman" w:hAnsi="Times New Roman" w:cs="Times New Roman"/>
          <w:sz w:val="28"/>
          <w:szCs w:val="28"/>
        </w:rPr>
        <w:t>поступления в Комитет.</w:t>
      </w:r>
    </w:p>
    <w:p w14:paraId="1FCD84A4"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О проведении проверки исполнения настоящего Административного регламента издается распоряжение Комитета.</w:t>
      </w:r>
    </w:p>
    <w:p w14:paraId="2A66416D"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По результатам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FE8AEC4"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По результатам рассмотрения обращений дается письменный ответ.</w:t>
      </w:r>
    </w:p>
    <w:p w14:paraId="0C856993"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исполнения государственной услуги.</w:t>
      </w:r>
    </w:p>
    <w:p w14:paraId="752FF41B"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E77D85">
        <w:rPr>
          <w:rFonts w:ascii="Times New Roman" w:hAnsi="Times New Roman" w:cs="Times New Roman"/>
          <w:sz w:val="28"/>
          <w:szCs w:val="28"/>
        </w:rPr>
        <w:t>требований</w:t>
      </w:r>
      <w:proofErr w:type="gramEnd"/>
      <w:r w:rsidRPr="00E77D85">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BB4A97E"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законодательством Российской Федерации.</w:t>
      </w:r>
    </w:p>
    <w:p w14:paraId="6CD72003" w14:textId="77777777" w:rsidR="00F3414C" w:rsidRPr="00E77D85" w:rsidRDefault="00F3414C">
      <w:pPr>
        <w:pStyle w:val="ConsPlusNormal"/>
        <w:ind w:firstLine="540"/>
        <w:jc w:val="both"/>
        <w:rPr>
          <w:rFonts w:ascii="Times New Roman" w:hAnsi="Times New Roman" w:cs="Times New Roman"/>
          <w:sz w:val="28"/>
          <w:szCs w:val="28"/>
        </w:rPr>
      </w:pPr>
    </w:p>
    <w:p w14:paraId="13F3F9BF" w14:textId="77777777" w:rsidR="00F3414C" w:rsidRPr="00E77D85" w:rsidRDefault="00F3414C">
      <w:pPr>
        <w:pStyle w:val="ConsPlusTitle"/>
        <w:jc w:val="center"/>
        <w:outlineLvl w:val="1"/>
        <w:rPr>
          <w:rFonts w:ascii="Times New Roman" w:hAnsi="Times New Roman" w:cs="Times New Roman"/>
          <w:sz w:val="28"/>
          <w:szCs w:val="28"/>
        </w:rPr>
      </w:pPr>
      <w:r w:rsidRPr="00E77D85">
        <w:rPr>
          <w:rFonts w:ascii="Times New Roman" w:hAnsi="Times New Roman" w:cs="Times New Roman"/>
          <w:sz w:val="28"/>
          <w:szCs w:val="28"/>
        </w:rPr>
        <w:t>5. Досудебный (внесудебный) порядок обжалования решений</w:t>
      </w:r>
    </w:p>
    <w:p w14:paraId="11C0C22C" w14:textId="3A8A0E35" w:rsidR="00A829AF" w:rsidRPr="00E77D85" w:rsidRDefault="00F3414C">
      <w:pPr>
        <w:pStyle w:val="ConsPlusTitle"/>
        <w:jc w:val="center"/>
        <w:rPr>
          <w:rFonts w:ascii="Times New Roman" w:hAnsi="Times New Roman" w:cs="Times New Roman"/>
          <w:sz w:val="28"/>
          <w:szCs w:val="28"/>
        </w:rPr>
      </w:pPr>
      <w:r w:rsidRPr="00E77D85">
        <w:rPr>
          <w:rFonts w:ascii="Times New Roman" w:hAnsi="Times New Roman" w:cs="Times New Roman"/>
          <w:sz w:val="28"/>
          <w:szCs w:val="28"/>
        </w:rPr>
        <w:t xml:space="preserve">и действий (бездействия) </w:t>
      </w:r>
      <w:r w:rsidR="007B0D8F" w:rsidRPr="00E77D85">
        <w:rPr>
          <w:rFonts w:ascii="Times New Roman" w:hAnsi="Times New Roman" w:cs="Times New Roman"/>
          <w:sz w:val="28"/>
          <w:szCs w:val="28"/>
        </w:rPr>
        <w:t>Учреждения</w:t>
      </w:r>
      <w:r w:rsidRPr="00E77D85">
        <w:rPr>
          <w:rFonts w:ascii="Times New Roman" w:hAnsi="Times New Roman" w:cs="Times New Roman"/>
          <w:sz w:val="28"/>
          <w:szCs w:val="28"/>
        </w:rPr>
        <w:t xml:space="preserve">, </w:t>
      </w:r>
    </w:p>
    <w:p w14:paraId="6794FB81" w14:textId="75DFD833" w:rsidR="00F3414C" w:rsidRPr="00E77D85" w:rsidRDefault="00A829AF">
      <w:pPr>
        <w:pStyle w:val="ConsPlusTitle"/>
        <w:jc w:val="center"/>
        <w:rPr>
          <w:rFonts w:ascii="Times New Roman" w:hAnsi="Times New Roman" w:cs="Times New Roman"/>
          <w:sz w:val="28"/>
          <w:szCs w:val="28"/>
        </w:rPr>
      </w:pPr>
      <w:r w:rsidRPr="00E77D85">
        <w:rPr>
          <w:rFonts w:ascii="Times New Roman" w:hAnsi="Times New Roman" w:cs="Times New Roman"/>
          <w:sz w:val="28"/>
          <w:szCs w:val="28"/>
        </w:rPr>
        <w:t xml:space="preserve">его </w:t>
      </w:r>
      <w:r w:rsidR="00F3414C" w:rsidRPr="00E77D85">
        <w:rPr>
          <w:rFonts w:ascii="Times New Roman" w:hAnsi="Times New Roman" w:cs="Times New Roman"/>
          <w:sz w:val="28"/>
          <w:szCs w:val="28"/>
        </w:rPr>
        <w:t>должностных лиц</w:t>
      </w:r>
      <w:r w:rsidRPr="00E77D85">
        <w:rPr>
          <w:rFonts w:ascii="Times New Roman" w:hAnsi="Times New Roman" w:cs="Times New Roman"/>
          <w:sz w:val="28"/>
          <w:szCs w:val="28"/>
        </w:rPr>
        <w:t xml:space="preserve">, либо </w:t>
      </w:r>
      <w:r w:rsidR="00F3414C" w:rsidRPr="00E77D85">
        <w:rPr>
          <w:rFonts w:ascii="Times New Roman" w:hAnsi="Times New Roman" w:cs="Times New Roman"/>
          <w:sz w:val="28"/>
          <w:szCs w:val="28"/>
        </w:rPr>
        <w:t>МФЦ,</w:t>
      </w:r>
      <w:r w:rsidRPr="00E77D85">
        <w:rPr>
          <w:rFonts w:ascii="Times New Roman" w:hAnsi="Times New Roman" w:cs="Times New Roman"/>
          <w:sz w:val="28"/>
          <w:szCs w:val="28"/>
        </w:rPr>
        <w:t xml:space="preserve"> </w:t>
      </w:r>
      <w:r w:rsidR="00F3414C" w:rsidRPr="00E77D85">
        <w:rPr>
          <w:rFonts w:ascii="Times New Roman" w:hAnsi="Times New Roman" w:cs="Times New Roman"/>
          <w:sz w:val="28"/>
          <w:szCs w:val="28"/>
        </w:rPr>
        <w:t>работника МФЦ</w:t>
      </w:r>
    </w:p>
    <w:p w14:paraId="59817514" w14:textId="77777777" w:rsidR="00F3414C" w:rsidRPr="00E77D85" w:rsidRDefault="00F3414C">
      <w:pPr>
        <w:pStyle w:val="ConsPlusNormal"/>
        <w:jc w:val="center"/>
        <w:rPr>
          <w:rFonts w:ascii="Times New Roman" w:hAnsi="Times New Roman" w:cs="Times New Roman"/>
          <w:sz w:val="28"/>
          <w:szCs w:val="28"/>
        </w:rPr>
      </w:pPr>
    </w:p>
    <w:p w14:paraId="56756BB6" w14:textId="77777777" w:rsidR="00F3414C" w:rsidRPr="00E77D85" w:rsidRDefault="00F3414C">
      <w:pPr>
        <w:pStyle w:val="ConsPlusNormal"/>
        <w:ind w:firstLine="540"/>
        <w:jc w:val="both"/>
        <w:rPr>
          <w:rFonts w:ascii="Times New Roman" w:hAnsi="Times New Roman" w:cs="Times New Roman"/>
          <w:sz w:val="28"/>
          <w:szCs w:val="28"/>
        </w:rPr>
      </w:pPr>
      <w:r w:rsidRPr="00E77D8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14:paraId="71B21116" w14:textId="70404E18"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w:t>
      </w:r>
      <w:r w:rsidR="007B0D8F" w:rsidRPr="00E77D85">
        <w:rPr>
          <w:rFonts w:ascii="Times New Roman" w:hAnsi="Times New Roman" w:cs="Times New Roman"/>
          <w:sz w:val="28"/>
          <w:szCs w:val="28"/>
        </w:rPr>
        <w:t>Учреждения</w:t>
      </w:r>
      <w:r w:rsidRPr="00E77D85">
        <w:rPr>
          <w:rFonts w:ascii="Times New Roman" w:hAnsi="Times New Roman" w:cs="Times New Roman"/>
          <w:sz w:val="28"/>
          <w:szCs w:val="28"/>
        </w:rPr>
        <w:t xml:space="preserve">, должностного лица </w:t>
      </w:r>
      <w:r w:rsidR="007B0D8F" w:rsidRPr="00E77D85">
        <w:rPr>
          <w:rFonts w:ascii="Times New Roman" w:hAnsi="Times New Roman" w:cs="Times New Roman"/>
          <w:sz w:val="28"/>
          <w:szCs w:val="28"/>
        </w:rPr>
        <w:t>Учреждения</w:t>
      </w:r>
      <w:r w:rsidR="00A829AF" w:rsidRPr="00E77D85">
        <w:rPr>
          <w:rFonts w:ascii="Times New Roman" w:hAnsi="Times New Roman" w:cs="Times New Roman"/>
          <w:sz w:val="28"/>
          <w:szCs w:val="28"/>
        </w:rPr>
        <w:t xml:space="preserve"> </w:t>
      </w:r>
      <w:r w:rsidRPr="00E77D85">
        <w:rPr>
          <w:rFonts w:ascii="Times New Roman" w:hAnsi="Times New Roman" w:cs="Times New Roman"/>
          <w:sz w:val="28"/>
          <w:szCs w:val="28"/>
        </w:rPr>
        <w:t>либо МФЦ, работника МФЦ являются:</w:t>
      </w:r>
    </w:p>
    <w:p w14:paraId="57466F61" w14:textId="2F436356"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lastRenderedPageBreak/>
        <w:t xml:space="preserve">а) нарушение срока регистрации запроса заявителя о предоставлении государственной услуги, запроса, указанного в </w:t>
      </w:r>
      <w:hyperlink r:id="rId34" w:history="1">
        <w:r w:rsidRPr="00E77D85">
          <w:rPr>
            <w:rFonts w:ascii="Times New Roman" w:hAnsi="Times New Roman" w:cs="Times New Roman"/>
            <w:color w:val="0000FF"/>
            <w:sz w:val="28"/>
            <w:szCs w:val="28"/>
          </w:rPr>
          <w:t>статье 15.1</w:t>
        </w:r>
      </w:hyperlink>
      <w:r w:rsidRPr="00E77D85">
        <w:rPr>
          <w:rFonts w:ascii="Times New Roman" w:hAnsi="Times New Roman" w:cs="Times New Roman"/>
          <w:sz w:val="28"/>
          <w:szCs w:val="28"/>
        </w:rPr>
        <w:t xml:space="preserve"> Федерального закона от 27.07.2010 </w:t>
      </w:r>
      <w:r w:rsidR="00DE6EFE">
        <w:rPr>
          <w:rFonts w:ascii="Times New Roman" w:hAnsi="Times New Roman" w:cs="Times New Roman"/>
          <w:sz w:val="28"/>
          <w:szCs w:val="28"/>
        </w:rPr>
        <w:t>№</w:t>
      </w:r>
      <w:r w:rsidRPr="00E77D85">
        <w:rPr>
          <w:rFonts w:ascii="Times New Roman" w:hAnsi="Times New Roman" w:cs="Times New Roman"/>
          <w:sz w:val="28"/>
          <w:szCs w:val="28"/>
        </w:rPr>
        <w:t xml:space="preserve"> 210-ФЗ;</w:t>
      </w:r>
    </w:p>
    <w:p w14:paraId="442BB5C7" w14:textId="7D6367B6"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б)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5" w:history="1">
        <w:r w:rsidRPr="00E77D85">
          <w:rPr>
            <w:rFonts w:ascii="Times New Roman" w:hAnsi="Times New Roman" w:cs="Times New Roman"/>
            <w:color w:val="0000FF"/>
            <w:sz w:val="28"/>
            <w:szCs w:val="28"/>
          </w:rPr>
          <w:t>частью 1.3 статьи 16</w:t>
        </w:r>
      </w:hyperlink>
      <w:r w:rsidRPr="00E77D85">
        <w:rPr>
          <w:rFonts w:ascii="Times New Roman" w:hAnsi="Times New Roman" w:cs="Times New Roman"/>
          <w:sz w:val="28"/>
          <w:szCs w:val="28"/>
        </w:rPr>
        <w:t xml:space="preserve"> Федерального закона от 27.07.2010 </w:t>
      </w:r>
      <w:r w:rsidR="00DE6EFE">
        <w:rPr>
          <w:rFonts w:ascii="Times New Roman" w:hAnsi="Times New Roman" w:cs="Times New Roman"/>
          <w:sz w:val="28"/>
          <w:szCs w:val="28"/>
        </w:rPr>
        <w:t>№</w:t>
      </w:r>
      <w:r w:rsidRPr="00E77D85">
        <w:rPr>
          <w:rFonts w:ascii="Times New Roman" w:hAnsi="Times New Roman" w:cs="Times New Roman"/>
          <w:sz w:val="28"/>
          <w:szCs w:val="28"/>
        </w:rPr>
        <w:t xml:space="preserve"> 210-ФЗ;</w:t>
      </w:r>
    </w:p>
    <w:p w14:paraId="5BE96F74"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14:paraId="25659F04"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14:paraId="4692292E" w14:textId="4C8F6CE1"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6" w:history="1">
        <w:r w:rsidRPr="00E77D85">
          <w:rPr>
            <w:rFonts w:ascii="Times New Roman" w:hAnsi="Times New Roman" w:cs="Times New Roman"/>
            <w:color w:val="0000FF"/>
            <w:sz w:val="28"/>
            <w:szCs w:val="28"/>
          </w:rPr>
          <w:t>частью 1.3 статьи 16</w:t>
        </w:r>
      </w:hyperlink>
      <w:r w:rsidRPr="00E77D85">
        <w:rPr>
          <w:rFonts w:ascii="Times New Roman" w:hAnsi="Times New Roman" w:cs="Times New Roman"/>
          <w:sz w:val="28"/>
          <w:szCs w:val="28"/>
        </w:rPr>
        <w:t xml:space="preserve"> Федерального закона от 27.07.2010 </w:t>
      </w:r>
      <w:r w:rsidR="00DE6EFE">
        <w:rPr>
          <w:rFonts w:ascii="Times New Roman" w:hAnsi="Times New Roman" w:cs="Times New Roman"/>
          <w:sz w:val="28"/>
          <w:szCs w:val="28"/>
        </w:rPr>
        <w:t>№</w:t>
      </w:r>
      <w:r w:rsidRPr="00E77D85">
        <w:rPr>
          <w:rFonts w:ascii="Times New Roman" w:hAnsi="Times New Roman" w:cs="Times New Roman"/>
          <w:sz w:val="28"/>
          <w:szCs w:val="28"/>
        </w:rPr>
        <w:t xml:space="preserve"> 210-ФЗ;</w:t>
      </w:r>
    </w:p>
    <w:p w14:paraId="7042A38C"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78929E5" w14:textId="78DFCD71"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ж) отказ </w:t>
      </w:r>
      <w:r w:rsidR="007B0D8F" w:rsidRPr="00E77D85">
        <w:rPr>
          <w:rFonts w:ascii="Times New Roman" w:hAnsi="Times New Roman" w:cs="Times New Roman"/>
          <w:sz w:val="28"/>
          <w:szCs w:val="28"/>
        </w:rPr>
        <w:t>Учреждения</w:t>
      </w:r>
      <w:r w:rsidRPr="00E77D85">
        <w:rPr>
          <w:rFonts w:ascii="Times New Roman" w:hAnsi="Times New Roman" w:cs="Times New Roman"/>
          <w:sz w:val="28"/>
          <w:szCs w:val="28"/>
        </w:rPr>
        <w:t xml:space="preserve">, должностного лица </w:t>
      </w:r>
      <w:r w:rsidR="007B0D8F" w:rsidRPr="00E77D85">
        <w:rPr>
          <w:rFonts w:ascii="Times New Roman" w:hAnsi="Times New Roman" w:cs="Times New Roman"/>
          <w:sz w:val="28"/>
          <w:szCs w:val="28"/>
        </w:rPr>
        <w:t>Учреждения</w:t>
      </w:r>
      <w:r w:rsidRPr="00E77D85">
        <w:rPr>
          <w:rFonts w:ascii="Times New Roman" w:hAnsi="Times New Roman" w:cs="Times New Roman"/>
          <w:sz w:val="28"/>
          <w:szCs w:val="28"/>
        </w:rPr>
        <w:t xml:space="preserve">,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7" w:history="1">
        <w:r w:rsidRPr="00E77D85">
          <w:rPr>
            <w:rFonts w:ascii="Times New Roman" w:hAnsi="Times New Roman" w:cs="Times New Roman"/>
            <w:color w:val="0000FF"/>
            <w:sz w:val="28"/>
            <w:szCs w:val="28"/>
          </w:rPr>
          <w:t>частью 1.3 статьи 16</w:t>
        </w:r>
      </w:hyperlink>
      <w:r w:rsidRPr="00E77D85">
        <w:rPr>
          <w:rFonts w:ascii="Times New Roman" w:hAnsi="Times New Roman" w:cs="Times New Roman"/>
          <w:sz w:val="28"/>
          <w:szCs w:val="28"/>
        </w:rPr>
        <w:t xml:space="preserve"> Федерального закона от </w:t>
      </w:r>
      <w:r w:rsidRPr="00E77D85">
        <w:rPr>
          <w:rFonts w:ascii="Times New Roman" w:hAnsi="Times New Roman" w:cs="Times New Roman"/>
          <w:sz w:val="28"/>
          <w:szCs w:val="28"/>
        </w:rPr>
        <w:lastRenderedPageBreak/>
        <w:t xml:space="preserve">27.07.2010 </w:t>
      </w:r>
      <w:r w:rsidR="00DE6EFE">
        <w:rPr>
          <w:rFonts w:ascii="Times New Roman" w:hAnsi="Times New Roman" w:cs="Times New Roman"/>
          <w:sz w:val="28"/>
          <w:szCs w:val="28"/>
        </w:rPr>
        <w:t>№</w:t>
      </w:r>
      <w:r w:rsidRPr="00E77D85">
        <w:rPr>
          <w:rFonts w:ascii="Times New Roman" w:hAnsi="Times New Roman" w:cs="Times New Roman"/>
          <w:sz w:val="28"/>
          <w:szCs w:val="28"/>
        </w:rPr>
        <w:t xml:space="preserve"> 210-ФЗ;</w:t>
      </w:r>
    </w:p>
    <w:p w14:paraId="74190FBA"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з) нарушение срока или порядка выдачи документов по результатам предоставления государственной услуги;</w:t>
      </w:r>
    </w:p>
    <w:p w14:paraId="007D551A" w14:textId="77777777" w:rsidR="00BB6B65"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8" w:history="1">
        <w:r w:rsidRPr="00E77D85">
          <w:rPr>
            <w:rFonts w:ascii="Times New Roman" w:hAnsi="Times New Roman" w:cs="Times New Roman"/>
            <w:color w:val="0000FF"/>
            <w:sz w:val="28"/>
            <w:szCs w:val="28"/>
          </w:rPr>
          <w:t>частью 1.3 статьи 16</w:t>
        </w:r>
      </w:hyperlink>
      <w:r w:rsidRPr="00E77D85">
        <w:rPr>
          <w:rFonts w:ascii="Times New Roman" w:hAnsi="Times New Roman" w:cs="Times New Roman"/>
          <w:sz w:val="28"/>
          <w:szCs w:val="28"/>
        </w:rPr>
        <w:t xml:space="preserve"> Федерального закона от 27.07.2010 N 210-ФЗ</w:t>
      </w:r>
      <w:r w:rsidR="00BB6B65" w:rsidRPr="00E77D85">
        <w:rPr>
          <w:rFonts w:ascii="Times New Roman" w:hAnsi="Times New Roman" w:cs="Times New Roman"/>
          <w:sz w:val="28"/>
          <w:szCs w:val="28"/>
        </w:rPr>
        <w:t>;</w:t>
      </w:r>
    </w:p>
    <w:p w14:paraId="633663BE" w14:textId="02D27CBB" w:rsidR="00F3414C" w:rsidRPr="00E77D85" w:rsidRDefault="00BB6B65">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w:t>
      </w:r>
    </w:p>
    <w:p w14:paraId="389D4AB0" w14:textId="5B09123C"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7B0D8F" w:rsidRPr="00E77D85">
        <w:rPr>
          <w:rFonts w:ascii="Times New Roman" w:hAnsi="Times New Roman" w:cs="Times New Roman"/>
          <w:sz w:val="28"/>
          <w:szCs w:val="28"/>
        </w:rPr>
        <w:t>Учреждение</w:t>
      </w:r>
      <w:r w:rsidR="00556AB1" w:rsidRPr="00E77D85">
        <w:rPr>
          <w:rFonts w:ascii="Times New Roman" w:hAnsi="Times New Roman" w:cs="Times New Roman"/>
          <w:sz w:val="28"/>
          <w:szCs w:val="28"/>
        </w:rPr>
        <w:t xml:space="preserve">, </w:t>
      </w:r>
      <w:r w:rsidRPr="00E77D85">
        <w:rPr>
          <w:rFonts w:ascii="Times New Roman" w:hAnsi="Times New Roman" w:cs="Times New Roman"/>
          <w:sz w:val="28"/>
          <w:szCs w:val="28"/>
        </w:rPr>
        <w:t>Комитет, МФЦ либо в Комитет экономического развития и инвестиционной деятельности Ленинградской области, являющийся учредителем МФЦ (далее - учредитель МФЦ).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Ленинградской области.</w:t>
      </w:r>
    </w:p>
    <w:p w14:paraId="05471F01" w14:textId="70DE84A8"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Жалоба на решения и действия (бездействие) </w:t>
      </w:r>
      <w:r w:rsidR="007B0D8F" w:rsidRPr="00E77D85">
        <w:rPr>
          <w:rFonts w:ascii="Times New Roman" w:hAnsi="Times New Roman" w:cs="Times New Roman"/>
          <w:sz w:val="28"/>
          <w:szCs w:val="28"/>
        </w:rPr>
        <w:t>Учреждения</w:t>
      </w:r>
      <w:r w:rsidRPr="00E77D85">
        <w:rPr>
          <w:rFonts w:ascii="Times New Roman" w:hAnsi="Times New Roman" w:cs="Times New Roman"/>
          <w:sz w:val="28"/>
          <w:szCs w:val="28"/>
        </w:rPr>
        <w:t xml:space="preserve">, должностного лица </w:t>
      </w:r>
      <w:r w:rsidR="007B0D8F" w:rsidRPr="00E77D85">
        <w:rPr>
          <w:rFonts w:ascii="Times New Roman" w:hAnsi="Times New Roman" w:cs="Times New Roman"/>
          <w:sz w:val="28"/>
          <w:szCs w:val="28"/>
        </w:rPr>
        <w:t>Учреждения</w:t>
      </w:r>
      <w:r w:rsidRPr="00E77D85">
        <w:rPr>
          <w:rFonts w:ascii="Times New Roman" w:hAnsi="Times New Roman" w:cs="Times New Roman"/>
          <w:sz w:val="28"/>
          <w:szCs w:val="28"/>
        </w:rPr>
        <w:t>, может быть направлена по почте, через МФЦ, с использованием информационно-телекоммуникационной сети "Интернет", официального сайта Комитета, ЕПГУ либо ПГУ ЛО,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w:t>
      </w:r>
    </w:p>
    <w:p w14:paraId="147D0D68" w14:textId="3E469510"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9" w:history="1">
        <w:r w:rsidRPr="00E77D85">
          <w:rPr>
            <w:rFonts w:ascii="Times New Roman" w:hAnsi="Times New Roman" w:cs="Times New Roman"/>
            <w:color w:val="0000FF"/>
            <w:sz w:val="28"/>
            <w:szCs w:val="28"/>
          </w:rPr>
          <w:t>части 5 статьи 11.2</w:t>
        </w:r>
      </w:hyperlink>
      <w:r w:rsidRPr="00E77D85">
        <w:rPr>
          <w:rFonts w:ascii="Times New Roman" w:hAnsi="Times New Roman" w:cs="Times New Roman"/>
          <w:sz w:val="28"/>
          <w:szCs w:val="28"/>
        </w:rPr>
        <w:t xml:space="preserve"> Федерального закона от 27.07.2010 </w:t>
      </w:r>
      <w:r w:rsidR="00DE6EFE">
        <w:rPr>
          <w:rFonts w:ascii="Times New Roman" w:hAnsi="Times New Roman" w:cs="Times New Roman"/>
          <w:sz w:val="28"/>
          <w:szCs w:val="28"/>
        </w:rPr>
        <w:t>№</w:t>
      </w:r>
      <w:r w:rsidRPr="00E77D85">
        <w:rPr>
          <w:rFonts w:ascii="Times New Roman" w:hAnsi="Times New Roman" w:cs="Times New Roman"/>
          <w:sz w:val="28"/>
          <w:szCs w:val="28"/>
        </w:rPr>
        <w:t xml:space="preserve"> 210-</w:t>
      </w:r>
      <w:r w:rsidRPr="00E77D85">
        <w:rPr>
          <w:rFonts w:ascii="Times New Roman" w:hAnsi="Times New Roman" w:cs="Times New Roman"/>
          <w:sz w:val="28"/>
          <w:szCs w:val="28"/>
        </w:rPr>
        <w:lastRenderedPageBreak/>
        <w:t>ФЗ.</w:t>
      </w:r>
    </w:p>
    <w:p w14:paraId="1C78106C"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В письменной жалобе в обязательном порядке указываются:</w:t>
      </w:r>
    </w:p>
    <w:p w14:paraId="451AB735" w14:textId="02F461C2"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 наименование </w:t>
      </w:r>
      <w:r w:rsidR="007B0D8F" w:rsidRPr="00E77D85">
        <w:rPr>
          <w:rFonts w:ascii="Times New Roman" w:hAnsi="Times New Roman" w:cs="Times New Roman"/>
          <w:sz w:val="28"/>
          <w:szCs w:val="28"/>
        </w:rPr>
        <w:t>Учреждения</w:t>
      </w:r>
      <w:r w:rsidR="00556AB1" w:rsidRPr="00E77D85">
        <w:rPr>
          <w:rFonts w:ascii="Times New Roman" w:hAnsi="Times New Roman" w:cs="Times New Roman"/>
          <w:sz w:val="28"/>
          <w:szCs w:val="28"/>
        </w:rPr>
        <w:t xml:space="preserve">, </w:t>
      </w:r>
      <w:r w:rsidRPr="00E77D85">
        <w:rPr>
          <w:rFonts w:ascii="Times New Roman" w:hAnsi="Times New Roman" w:cs="Times New Roman"/>
          <w:sz w:val="28"/>
          <w:szCs w:val="28"/>
        </w:rPr>
        <w:t xml:space="preserve">должностного лица </w:t>
      </w:r>
      <w:r w:rsidR="007B0D8F" w:rsidRPr="00E77D85">
        <w:rPr>
          <w:rFonts w:ascii="Times New Roman" w:hAnsi="Times New Roman" w:cs="Times New Roman"/>
          <w:sz w:val="28"/>
          <w:szCs w:val="28"/>
        </w:rPr>
        <w:t>Учреждения</w:t>
      </w:r>
      <w:r w:rsidR="00556AB1" w:rsidRPr="00E77D85">
        <w:rPr>
          <w:rFonts w:ascii="Times New Roman" w:hAnsi="Times New Roman" w:cs="Times New Roman"/>
          <w:sz w:val="28"/>
          <w:szCs w:val="28"/>
        </w:rPr>
        <w:t>,</w:t>
      </w:r>
      <w:r w:rsidRPr="00E77D85">
        <w:rPr>
          <w:rFonts w:ascii="Times New Roman" w:hAnsi="Times New Roman" w:cs="Times New Roman"/>
          <w:sz w:val="28"/>
          <w:szCs w:val="28"/>
        </w:rPr>
        <w:t xml:space="preserve"> МФЦ, его руководителя и(или) работника, решения и действия (бездействие) которых обжалуются;</w:t>
      </w:r>
    </w:p>
    <w:p w14:paraId="2CF33A08"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A060D37" w14:textId="47DFCA69"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 сведения об обжалуемых решениях и действиях (бездействии) </w:t>
      </w:r>
      <w:r w:rsidR="007B0D8F" w:rsidRPr="00E77D85">
        <w:rPr>
          <w:rFonts w:ascii="Times New Roman" w:hAnsi="Times New Roman" w:cs="Times New Roman"/>
          <w:sz w:val="28"/>
          <w:szCs w:val="28"/>
        </w:rPr>
        <w:t>Учреждения</w:t>
      </w:r>
      <w:r w:rsidRPr="00E77D85">
        <w:rPr>
          <w:rFonts w:ascii="Times New Roman" w:hAnsi="Times New Roman" w:cs="Times New Roman"/>
          <w:sz w:val="28"/>
          <w:szCs w:val="28"/>
        </w:rPr>
        <w:t xml:space="preserve">, должностного лица </w:t>
      </w:r>
      <w:r w:rsidR="007B0D8F" w:rsidRPr="00E77D85">
        <w:rPr>
          <w:rFonts w:ascii="Times New Roman" w:hAnsi="Times New Roman" w:cs="Times New Roman"/>
          <w:sz w:val="28"/>
          <w:szCs w:val="28"/>
        </w:rPr>
        <w:t>Учреждения</w:t>
      </w:r>
      <w:r w:rsidR="00556AB1" w:rsidRPr="00E77D85">
        <w:rPr>
          <w:rFonts w:ascii="Times New Roman" w:hAnsi="Times New Roman" w:cs="Times New Roman"/>
          <w:sz w:val="28"/>
          <w:szCs w:val="28"/>
        </w:rPr>
        <w:t xml:space="preserve">, </w:t>
      </w:r>
      <w:r w:rsidRPr="00E77D85">
        <w:rPr>
          <w:rFonts w:ascii="Times New Roman" w:hAnsi="Times New Roman" w:cs="Times New Roman"/>
          <w:sz w:val="28"/>
          <w:szCs w:val="28"/>
        </w:rPr>
        <w:t>МФЦ, его работника;</w:t>
      </w:r>
    </w:p>
    <w:p w14:paraId="2535B553" w14:textId="113F3C90"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7B0D8F" w:rsidRPr="00E77D85">
        <w:rPr>
          <w:rFonts w:ascii="Times New Roman" w:hAnsi="Times New Roman" w:cs="Times New Roman"/>
          <w:sz w:val="28"/>
          <w:szCs w:val="28"/>
        </w:rPr>
        <w:t>Учреждения</w:t>
      </w:r>
      <w:r w:rsidRPr="00E77D85">
        <w:rPr>
          <w:rFonts w:ascii="Times New Roman" w:hAnsi="Times New Roman" w:cs="Times New Roman"/>
          <w:sz w:val="28"/>
          <w:szCs w:val="28"/>
        </w:rPr>
        <w:t xml:space="preserve">, должностного лица </w:t>
      </w:r>
      <w:r w:rsidR="007B0D8F" w:rsidRPr="00E77D85">
        <w:rPr>
          <w:rFonts w:ascii="Times New Roman" w:hAnsi="Times New Roman" w:cs="Times New Roman"/>
          <w:sz w:val="28"/>
          <w:szCs w:val="28"/>
        </w:rPr>
        <w:t>Учреждения</w:t>
      </w:r>
      <w:r w:rsidR="00556AB1" w:rsidRPr="00E77D85">
        <w:rPr>
          <w:rFonts w:ascii="Times New Roman" w:hAnsi="Times New Roman" w:cs="Times New Roman"/>
          <w:sz w:val="28"/>
          <w:szCs w:val="28"/>
        </w:rPr>
        <w:t>,</w:t>
      </w:r>
      <w:r w:rsidRPr="00E77D85">
        <w:rPr>
          <w:rFonts w:ascii="Times New Roman" w:hAnsi="Times New Roman" w:cs="Times New Roman"/>
          <w:sz w:val="28"/>
          <w:szCs w:val="28"/>
        </w:rPr>
        <w:t xml:space="preserve"> МФЦ, его работника. Заявителем могут быть представлены документы (при наличии), подтверждающие доводы заявителя, либо их копии.</w:t>
      </w:r>
    </w:p>
    <w:p w14:paraId="1879E96D" w14:textId="6089ABEC"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0" w:history="1">
        <w:r w:rsidRPr="00E77D85">
          <w:rPr>
            <w:rFonts w:ascii="Times New Roman" w:hAnsi="Times New Roman" w:cs="Times New Roman"/>
            <w:color w:val="0000FF"/>
            <w:sz w:val="28"/>
            <w:szCs w:val="28"/>
          </w:rPr>
          <w:t>статьей 11.1</w:t>
        </w:r>
      </w:hyperlink>
      <w:r w:rsidRPr="00E77D85">
        <w:rPr>
          <w:rFonts w:ascii="Times New Roman" w:hAnsi="Times New Roman" w:cs="Times New Roman"/>
          <w:sz w:val="28"/>
          <w:szCs w:val="28"/>
        </w:rPr>
        <w:t xml:space="preserve"> Федерального закона от 27.07.2010 </w:t>
      </w:r>
      <w:r w:rsidR="00DE6EFE">
        <w:rPr>
          <w:rFonts w:ascii="Times New Roman" w:hAnsi="Times New Roman" w:cs="Times New Roman"/>
          <w:sz w:val="28"/>
          <w:szCs w:val="28"/>
        </w:rPr>
        <w:t>№</w:t>
      </w:r>
      <w:r w:rsidRPr="00E77D85">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7FCBDE3" w14:textId="308AF37D"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5.6. Жалоба, поступившая в </w:t>
      </w:r>
      <w:r w:rsidR="007B0D8F" w:rsidRPr="00E77D85">
        <w:rPr>
          <w:rFonts w:ascii="Times New Roman" w:hAnsi="Times New Roman" w:cs="Times New Roman"/>
          <w:sz w:val="28"/>
          <w:szCs w:val="28"/>
        </w:rPr>
        <w:t>Учреждение</w:t>
      </w:r>
      <w:r w:rsidR="00556AB1" w:rsidRPr="00E77D85">
        <w:rPr>
          <w:rFonts w:ascii="Times New Roman" w:hAnsi="Times New Roman" w:cs="Times New Roman"/>
          <w:sz w:val="28"/>
          <w:szCs w:val="28"/>
        </w:rPr>
        <w:t xml:space="preserve">, </w:t>
      </w:r>
      <w:r w:rsidRPr="00E77D85">
        <w:rPr>
          <w:rFonts w:ascii="Times New Roman" w:hAnsi="Times New Roman" w:cs="Times New Roman"/>
          <w:sz w:val="28"/>
          <w:szCs w:val="28"/>
        </w:rPr>
        <w:t xml:space="preserve">Комитет, МФЦ, учредителю МФЦ, подлежит рассмотрению в течение пятнадцати рабочих дней со дня ее регистрации, а в случае обжалования отказа </w:t>
      </w:r>
      <w:r w:rsidR="007B0D8F" w:rsidRPr="00E77D85">
        <w:rPr>
          <w:rFonts w:ascii="Times New Roman" w:hAnsi="Times New Roman" w:cs="Times New Roman"/>
          <w:sz w:val="28"/>
          <w:szCs w:val="28"/>
        </w:rPr>
        <w:t>Учреждения</w:t>
      </w:r>
      <w:r w:rsidRPr="00E77D85">
        <w:rPr>
          <w:rFonts w:ascii="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60D6549"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5.7. По результатам рассмотрения жалобы принимается одно из следующих решений:</w:t>
      </w:r>
    </w:p>
    <w:p w14:paraId="5AF387B8"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BAA94C1" w14:textId="77777777" w:rsidR="00F3414C" w:rsidRPr="00E77D85" w:rsidRDefault="00F3414C">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б) в удовлетворении жалобы отказывается.</w:t>
      </w:r>
    </w:p>
    <w:p w14:paraId="6A199411" w14:textId="77777777" w:rsidR="00F3414C" w:rsidRPr="00E77D85" w:rsidRDefault="00542827">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lastRenderedPageBreak/>
        <w:t xml:space="preserve">5.8. </w:t>
      </w:r>
      <w:r w:rsidR="00F3414C" w:rsidRPr="00E77D8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5235DA" w14:textId="6F8A41C0" w:rsidR="00542827" w:rsidRPr="00E77D85" w:rsidRDefault="00542827" w:rsidP="00542827">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5.9. В случае признания жалобы подлежащей удовлетворению в ответе заявителю, указанном пункте 5.8 настоящего Административного регламента, дается информация о действиях, осуществляемых </w:t>
      </w:r>
      <w:r w:rsidR="007B0D8F" w:rsidRPr="00E77D85">
        <w:rPr>
          <w:rFonts w:ascii="Times New Roman" w:hAnsi="Times New Roman" w:cs="Times New Roman"/>
          <w:sz w:val="28"/>
          <w:szCs w:val="28"/>
        </w:rPr>
        <w:t>Учреждением</w:t>
      </w:r>
      <w:r w:rsidRPr="00E77D85">
        <w:rPr>
          <w:rFonts w:ascii="Times New Roman" w:hAnsi="Times New Roman" w:cs="Times New Roman"/>
          <w:sz w:val="28"/>
          <w:szCs w:val="28"/>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56E8D8B1" w14:textId="77777777" w:rsidR="00542827" w:rsidRPr="00E77D85" w:rsidRDefault="00542827" w:rsidP="00542827">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D00ADB8" w14:textId="5DABC612" w:rsidR="00F3414C" w:rsidRPr="00E77D85" w:rsidRDefault="00542827">
      <w:pPr>
        <w:pStyle w:val="ConsPlusNormal"/>
        <w:spacing w:before="220"/>
        <w:ind w:firstLine="540"/>
        <w:jc w:val="both"/>
        <w:rPr>
          <w:rFonts w:ascii="Times New Roman" w:hAnsi="Times New Roman" w:cs="Times New Roman"/>
          <w:sz w:val="28"/>
          <w:szCs w:val="28"/>
        </w:rPr>
      </w:pPr>
      <w:r w:rsidRPr="00E77D85">
        <w:rPr>
          <w:rFonts w:ascii="Times New Roman" w:hAnsi="Times New Roman" w:cs="Times New Roman"/>
          <w:sz w:val="28"/>
          <w:szCs w:val="28"/>
        </w:rPr>
        <w:t xml:space="preserve">5.11. </w:t>
      </w:r>
      <w:r w:rsidR="00F3414C" w:rsidRPr="00E77D8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B60A20F" w14:textId="77777777" w:rsidR="00542827" w:rsidRPr="00E77D85" w:rsidRDefault="00542827">
      <w:pPr>
        <w:pStyle w:val="ConsPlusNormal"/>
        <w:ind w:firstLine="540"/>
        <w:jc w:val="both"/>
        <w:rPr>
          <w:rFonts w:ascii="Times New Roman" w:hAnsi="Times New Roman" w:cs="Times New Roman"/>
          <w:sz w:val="28"/>
          <w:szCs w:val="28"/>
        </w:rPr>
      </w:pPr>
    </w:p>
    <w:p w14:paraId="6535E5A6" w14:textId="77777777" w:rsidR="00542827" w:rsidRDefault="00542827">
      <w:pPr>
        <w:pStyle w:val="ConsPlusNormal"/>
        <w:ind w:firstLine="540"/>
        <w:jc w:val="both"/>
      </w:pPr>
    </w:p>
    <w:p w14:paraId="5FB80717" w14:textId="77777777" w:rsidR="00542827" w:rsidRDefault="00542827">
      <w:pPr>
        <w:pStyle w:val="ConsPlusNormal"/>
        <w:ind w:firstLine="540"/>
        <w:jc w:val="both"/>
      </w:pPr>
    </w:p>
    <w:p w14:paraId="31F4EBE0" w14:textId="77777777" w:rsidR="00542827" w:rsidRDefault="00542827">
      <w:pPr>
        <w:pStyle w:val="ConsPlusNormal"/>
        <w:ind w:firstLine="540"/>
        <w:jc w:val="both"/>
      </w:pPr>
    </w:p>
    <w:p w14:paraId="1C09C725" w14:textId="77777777" w:rsidR="00542827" w:rsidRDefault="00542827">
      <w:pPr>
        <w:pStyle w:val="ConsPlusNormal"/>
        <w:ind w:firstLine="540"/>
        <w:jc w:val="both"/>
      </w:pPr>
    </w:p>
    <w:p w14:paraId="3E2996F5" w14:textId="77777777" w:rsidR="00542827" w:rsidRDefault="00542827">
      <w:pPr>
        <w:pStyle w:val="ConsPlusNormal"/>
        <w:ind w:firstLine="540"/>
        <w:jc w:val="both"/>
      </w:pPr>
    </w:p>
    <w:p w14:paraId="5C90F78A" w14:textId="04517CBA" w:rsidR="00DE6EFE" w:rsidRDefault="00DE6EFE">
      <w:pPr>
        <w:spacing w:after="160" w:line="259" w:lineRule="auto"/>
        <w:rPr>
          <w:rFonts w:cs="Calibri"/>
          <w:szCs w:val="20"/>
        </w:rPr>
      </w:pPr>
      <w:r>
        <w:br w:type="page"/>
      </w:r>
    </w:p>
    <w:p w14:paraId="40754E5C" w14:textId="77777777" w:rsidR="00F3414C" w:rsidRDefault="00F3414C">
      <w:pPr>
        <w:pStyle w:val="ConsPlusNormal"/>
        <w:jc w:val="right"/>
        <w:outlineLvl w:val="1"/>
      </w:pPr>
      <w:r>
        <w:lastRenderedPageBreak/>
        <w:t>Приложение 1</w:t>
      </w:r>
    </w:p>
    <w:p w14:paraId="6F4C0878" w14:textId="77777777" w:rsidR="00F3414C" w:rsidRDefault="00F3414C">
      <w:pPr>
        <w:pStyle w:val="ConsPlusNormal"/>
        <w:jc w:val="right"/>
      </w:pPr>
      <w:r>
        <w:t>к Административному регламенту</w:t>
      </w:r>
    </w:p>
    <w:p w14:paraId="52EDD6C2" w14:textId="77777777" w:rsidR="00F3414C" w:rsidRDefault="00F3414C">
      <w:pPr>
        <w:pStyle w:val="ConsPlusNormal"/>
        <w:jc w:val="right"/>
      </w:pPr>
      <w:r>
        <w:t>предоставления государственной услуги</w:t>
      </w:r>
    </w:p>
    <w:p w14:paraId="0954B15D" w14:textId="77777777" w:rsidR="00F3414C" w:rsidRDefault="00F3414C">
      <w:pPr>
        <w:pStyle w:val="ConsPlusNormal"/>
        <w:jc w:val="right"/>
      </w:pPr>
      <w:r>
        <w:t>по признанию гражданина пострадавшим</w:t>
      </w:r>
    </w:p>
    <w:p w14:paraId="1124EAF2" w14:textId="77777777" w:rsidR="00F3414C" w:rsidRDefault="00F3414C">
      <w:pPr>
        <w:pStyle w:val="ConsPlusNormal"/>
        <w:jc w:val="right"/>
      </w:pPr>
      <w:r>
        <w:t>участником долевого строительства</w:t>
      </w:r>
    </w:p>
    <w:p w14:paraId="5055F531" w14:textId="77777777" w:rsidR="00F3414C" w:rsidRDefault="00F3414C">
      <w:pPr>
        <w:pStyle w:val="ConsPlusNormal"/>
        <w:jc w:val="right"/>
      </w:pPr>
      <w:r>
        <w:t>многоквартирного дома, нуждающимся</w:t>
      </w:r>
    </w:p>
    <w:p w14:paraId="0CAC4A3F" w14:textId="77777777" w:rsidR="00F3414C" w:rsidRDefault="00F3414C">
      <w:pPr>
        <w:pStyle w:val="ConsPlusNormal"/>
        <w:jc w:val="right"/>
      </w:pPr>
      <w:r>
        <w:t>в поддержке, и включению в реестр</w:t>
      </w:r>
    </w:p>
    <w:p w14:paraId="48A90683" w14:textId="77777777" w:rsidR="00F3414C" w:rsidRDefault="00F3414C">
      <w:pPr>
        <w:pStyle w:val="ConsPlusNormal"/>
        <w:jc w:val="right"/>
      </w:pPr>
      <w:r>
        <w:t>пострадавших участников долевого</w:t>
      </w:r>
    </w:p>
    <w:p w14:paraId="176BAF33" w14:textId="77777777" w:rsidR="00F3414C" w:rsidRDefault="00F3414C">
      <w:pPr>
        <w:pStyle w:val="ConsPlusNormal"/>
        <w:jc w:val="right"/>
      </w:pPr>
      <w:r>
        <w:t>строительства многоквартирных домов,</w:t>
      </w:r>
    </w:p>
    <w:p w14:paraId="192D08AD" w14:textId="77777777" w:rsidR="00F3414C" w:rsidRDefault="00F3414C">
      <w:pPr>
        <w:pStyle w:val="ConsPlusNormal"/>
        <w:jc w:val="right"/>
      </w:pPr>
      <w:r>
        <w:t>нуждающихся в поддержке, на территории</w:t>
      </w:r>
    </w:p>
    <w:p w14:paraId="6FB2A3D2" w14:textId="77777777" w:rsidR="00F3414C" w:rsidRDefault="00F3414C">
      <w:pPr>
        <w:pStyle w:val="ConsPlusNormal"/>
        <w:jc w:val="right"/>
      </w:pPr>
      <w:r>
        <w:t>Ленинградской области</w:t>
      </w:r>
    </w:p>
    <w:p w14:paraId="33439A5D" w14:textId="77777777" w:rsidR="00F3414C" w:rsidRDefault="00F3414C">
      <w:pPr>
        <w:pStyle w:val="ConsPlusNormal"/>
        <w:jc w:val="center"/>
      </w:pPr>
    </w:p>
    <w:p w14:paraId="4385AAFD" w14:textId="77777777" w:rsidR="00F3414C" w:rsidRDefault="00F3414C">
      <w:pPr>
        <w:pStyle w:val="ConsPlusTitle"/>
        <w:jc w:val="center"/>
      </w:pPr>
      <w:r>
        <w:t>БЛОК-СХЕМА</w:t>
      </w:r>
    </w:p>
    <w:p w14:paraId="79FD9781" w14:textId="77777777" w:rsidR="00F3414C" w:rsidRDefault="00F3414C">
      <w:pPr>
        <w:pStyle w:val="ConsPlusTitle"/>
        <w:jc w:val="center"/>
      </w:pPr>
      <w:r>
        <w:t>ПРЕДОСТАВЛЕНИЯ ГОСУДАРСТВЕННОЙ УСЛУГИ</w:t>
      </w:r>
    </w:p>
    <w:p w14:paraId="10AA29C6" w14:textId="77777777" w:rsidR="00F3414C" w:rsidRDefault="00F3414C">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2"/>
        <w:gridCol w:w="340"/>
        <w:gridCol w:w="2381"/>
        <w:gridCol w:w="340"/>
        <w:gridCol w:w="1871"/>
        <w:gridCol w:w="340"/>
        <w:gridCol w:w="1757"/>
      </w:tblGrid>
      <w:tr w:rsidR="00F3414C" w14:paraId="23EB22D6" w14:textId="77777777">
        <w:tc>
          <w:tcPr>
            <w:tcW w:w="2032" w:type="dxa"/>
            <w:vAlign w:val="center"/>
          </w:tcPr>
          <w:p w14:paraId="6B1158C9" w14:textId="21DA7B34" w:rsidR="00F3414C" w:rsidRDefault="00F3414C" w:rsidP="007B0D8F">
            <w:pPr>
              <w:pStyle w:val="ConsPlusNormal"/>
              <w:jc w:val="center"/>
            </w:pPr>
            <w:r>
              <w:t xml:space="preserve">Поступление заявления о включении в Реестр по почте, через ПГУ </w:t>
            </w:r>
            <w:r w:rsidR="00542827">
              <w:t xml:space="preserve">ЛО </w:t>
            </w:r>
          </w:p>
        </w:tc>
        <w:tc>
          <w:tcPr>
            <w:tcW w:w="340" w:type="dxa"/>
            <w:tcBorders>
              <w:top w:val="nil"/>
              <w:bottom w:val="nil"/>
            </w:tcBorders>
          </w:tcPr>
          <w:p w14:paraId="1387F848" w14:textId="77777777" w:rsidR="00F3414C" w:rsidRDefault="00F3414C">
            <w:pPr>
              <w:pStyle w:val="ConsPlusNormal"/>
              <w:jc w:val="center"/>
            </w:pPr>
          </w:p>
        </w:tc>
        <w:tc>
          <w:tcPr>
            <w:tcW w:w="2381" w:type="dxa"/>
          </w:tcPr>
          <w:p w14:paraId="624C8CF0" w14:textId="55B54B7D" w:rsidR="00F3414C" w:rsidRDefault="00F3414C" w:rsidP="007B0D8F">
            <w:pPr>
              <w:pStyle w:val="ConsPlusNormal"/>
              <w:jc w:val="center"/>
            </w:pPr>
            <w:r>
              <w:t xml:space="preserve">Поступление заявления об исключении заявителя из Реестра (по почте, через ПГУ </w:t>
            </w:r>
            <w:r w:rsidR="00542827">
              <w:t>ЛО</w:t>
            </w:r>
            <w:r>
              <w:t>) либо информации (документов), содержащих сведения об обстоятельствах, в связи с которыми требуется исключение заявителя из Реестра</w:t>
            </w:r>
          </w:p>
        </w:tc>
        <w:tc>
          <w:tcPr>
            <w:tcW w:w="340" w:type="dxa"/>
            <w:tcBorders>
              <w:top w:val="nil"/>
              <w:bottom w:val="nil"/>
            </w:tcBorders>
          </w:tcPr>
          <w:p w14:paraId="2DC7C887" w14:textId="77777777" w:rsidR="00F3414C" w:rsidRDefault="00F3414C">
            <w:pPr>
              <w:pStyle w:val="ConsPlusNormal"/>
              <w:jc w:val="center"/>
            </w:pPr>
          </w:p>
        </w:tc>
        <w:tc>
          <w:tcPr>
            <w:tcW w:w="1871" w:type="dxa"/>
            <w:vAlign w:val="center"/>
          </w:tcPr>
          <w:p w14:paraId="6464A7C0" w14:textId="77777777" w:rsidR="00F3414C" w:rsidRDefault="00F3414C">
            <w:pPr>
              <w:pStyle w:val="ConsPlusNormal"/>
              <w:jc w:val="center"/>
            </w:pPr>
            <w:r>
              <w:t>Поступление заявления о включении в Реестр в МФЦ</w:t>
            </w:r>
          </w:p>
        </w:tc>
        <w:tc>
          <w:tcPr>
            <w:tcW w:w="340" w:type="dxa"/>
            <w:tcBorders>
              <w:top w:val="nil"/>
              <w:bottom w:val="nil"/>
            </w:tcBorders>
          </w:tcPr>
          <w:p w14:paraId="0484603F" w14:textId="77777777" w:rsidR="00F3414C" w:rsidRDefault="00F3414C">
            <w:pPr>
              <w:pStyle w:val="ConsPlusNormal"/>
              <w:jc w:val="center"/>
            </w:pPr>
          </w:p>
        </w:tc>
        <w:tc>
          <w:tcPr>
            <w:tcW w:w="1757" w:type="dxa"/>
            <w:vAlign w:val="center"/>
          </w:tcPr>
          <w:p w14:paraId="656D0F26" w14:textId="77777777" w:rsidR="00F3414C" w:rsidRDefault="00F3414C">
            <w:pPr>
              <w:pStyle w:val="ConsPlusNormal"/>
              <w:jc w:val="center"/>
            </w:pPr>
            <w:r>
              <w:t>Поступление заявления и документов об исключении заявителя из Реестра в МФЦ</w:t>
            </w:r>
          </w:p>
        </w:tc>
      </w:tr>
      <w:tr w:rsidR="00F3414C" w14:paraId="4BEB52F3" w14:textId="77777777">
        <w:tblPrEx>
          <w:tblBorders>
            <w:left w:val="none" w:sz="0" w:space="0" w:color="auto"/>
            <w:right w:val="none" w:sz="0" w:space="0" w:color="auto"/>
            <w:insideV w:val="none" w:sz="0" w:space="0" w:color="auto"/>
          </w:tblBorders>
        </w:tblPrEx>
        <w:tc>
          <w:tcPr>
            <w:tcW w:w="2032" w:type="dxa"/>
            <w:vMerge w:val="restart"/>
            <w:tcBorders>
              <w:left w:val="nil"/>
              <w:right w:val="nil"/>
            </w:tcBorders>
          </w:tcPr>
          <w:p w14:paraId="0EA43327" w14:textId="5B495041" w:rsidR="00F3414C" w:rsidRDefault="00021238">
            <w:pPr>
              <w:pStyle w:val="ConsPlusNormal"/>
              <w:jc w:val="center"/>
            </w:pPr>
            <w:r>
              <w:rPr>
                <w:noProof/>
                <w:position w:val="-143"/>
              </w:rPr>
              <w:drawing>
                <wp:inline distT="0" distB="0" distL="0" distR="0" wp14:anchorId="0E3800E2" wp14:editId="31DBE0BC">
                  <wp:extent cx="97155" cy="1960245"/>
                  <wp:effectExtent l="0" t="0" r="0" b="1905"/>
                  <wp:docPr id="1" name="Рисунок 1" descr="base_25_20380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03800_32768"/>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7155" cy="1960245"/>
                          </a:xfrm>
                          <a:prstGeom prst="rect">
                            <a:avLst/>
                          </a:prstGeom>
                          <a:noFill/>
                          <a:ln>
                            <a:noFill/>
                          </a:ln>
                        </pic:spPr>
                      </pic:pic>
                    </a:graphicData>
                  </a:graphic>
                </wp:inline>
              </w:drawing>
            </w:r>
          </w:p>
        </w:tc>
        <w:tc>
          <w:tcPr>
            <w:tcW w:w="340" w:type="dxa"/>
            <w:vMerge w:val="restart"/>
            <w:tcBorders>
              <w:top w:val="nil"/>
              <w:left w:val="nil"/>
              <w:right w:val="nil"/>
            </w:tcBorders>
          </w:tcPr>
          <w:p w14:paraId="4C4B169D" w14:textId="77777777" w:rsidR="00F3414C" w:rsidRDefault="00F3414C">
            <w:pPr>
              <w:pStyle w:val="ConsPlusNormal"/>
              <w:jc w:val="both"/>
            </w:pPr>
          </w:p>
        </w:tc>
        <w:tc>
          <w:tcPr>
            <w:tcW w:w="2381" w:type="dxa"/>
            <w:vMerge w:val="restart"/>
            <w:tcBorders>
              <w:left w:val="nil"/>
              <w:right w:val="nil"/>
            </w:tcBorders>
          </w:tcPr>
          <w:p w14:paraId="77AF6EC2" w14:textId="3979F98C" w:rsidR="00F3414C" w:rsidRDefault="00021238">
            <w:pPr>
              <w:pStyle w:val="ConsPlusNormal"/>
              <w:jc w:val="center"/>
            </w:pPr>
            <w:r>
              <w:rPr>
                <w:noProof/>
                <w:position w:val="-143"/>
              </w:rPr>
              <w:drawing>
                <wp:inline distT="0" distB="0" distL="0" distR="0" wp14:anchorId="158692C7" wp14:editId="04973FDF">
                  <wp:extent cx="97155" cy="1960245"/>
                  <wp:effectExtent l="0" t="0" r="0" b="1905"/>
                  <wp:docPr id="2" name="Рисунок 2" descr="base_25_20380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5_203800_32769"/>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7155" cy="1960245"/>
                          </a:xfrm>
                          <a:prstGeom prst="rect">
                            <a:avLst/>
                          </a:prstGeom>
                          <a:noFill/>
                          <a:ln>
                            <a:noFill/>
                          </a:ln>
                        </pic:spPr>
                      </pic:pic>
                    </a:graphicData>
                  </a:graphic>
                </wp:inline>
              </w:drawing>
            </w:r>
          </w:p>
        </w:tc>
        <w:tc>
          <w:tcPr>
            <w:tcW w:w="340" w:type="dxa"/>
            <w:vMerge w:val="restart"/>
            <w:tcBorders>
              <w:top w:val="nil"/>
              <w:left w:val="nil"/>
              <w:right w:val="nil"/>
            </w:tcBorders>
          </w:tcPr>
          <w:p w14:paraId="2038EDA2" w14:textId="77777777" w:rsidR="00F3414C" w:rsidRDefault="00F3414C">
            <w:pPr>
              <w:pStyle w:val="ConsPlusNormal"/>
              <w:jc w:val="center"/>
            </w:pPr>
          </w:p>
        </w:tc>
        <w:tc>
          <w:tcPr>
            <w:tcW w:w="1871" w:type="dxa"/>
            <w:tcBorders>
              <w:left w:val="nil"/>
              <w:right w:val="nil"/>
            </w:tcBorders>
          </w:tcPr>
          <w:p w14:paraId="43011BB8" w14:textId="4D2E7CE2" w:rsidR="00F3414C" w:rsidRDefault="00021238">
            <w:pPr>
              <w:pStyle w:val="ConsPlusNormal"/>
              <w:jc w:val="center"/>
            </w:pPr>
            <w:r>
              <w:rPr>
                <w:noProof/>
                <w:position w:val="-6"/>
              </w:rPr>
              <w:drawing>
                <wp:inline distT="0" distB="0" distL="0" distR="0" wp14:anchorId="66B9AA5E" wp14:editId="412896D0">
                  <wp:extent cx="111125" cy="221615"/>
                  <wp:effectExtent l="0" t="0" r="3175" b="6985"/>
                  <wp:docPr id="3" name="Рисунок 3" descr="base_25_20380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5_203800_32770"/>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c>
          <w:tcPr>
            <w:tcW w:w="340" w:type="dxa"/>
            <w:tcBorders>
              <w:top w:val="nil"/>
              <w:left w:val="nil"/>
              <w:right w:val="nil"/>
            </w:tcBorders>
          </w:tcPr>
          <w:p w14:paraId="1C9140B5" w14:textId="77777777" w:rsidR="00F3414C" w:rsidRDefault="00F3414C">
            <w:pPr>
              <w:pStyle w:val="ConsPlusNormal"/>
              <w:jc w:val="center"/>
            </w:pPr>
          </w:p>
        </w:tc>
        <w:tc>
          <w:tcPr>
            <w:tcW w:w="1757" w:type="dxa"/>
            <w:tcBorders>
              <w:left w:val="nil"/>
              <w:right w:val="nil"/>
            </w:tcBorders>
          </w:tcPr>
          <w:p w14:paraId="0B6C1196" w14:textId="722A0BE8" w:rsidR="00F3414C" w:rsidRDefault="00021238">
            <w:pPr>
              <w:pStyle w:val="ConsPlusNormal"/>
              <w:jc w:val="center"/>
            </w:pPr>
            <w:r>
              <w:rPr>
                <w:noProof/>
                <w:position w:val="-6"/>
              </w:rPr>
              <w:drawing>
                <wp:inline distT="0" distB="0" distL="0" distR="0" wp14:anchorId="7BC9BC53" wp14:editId="26324912">
                  <wp:extent cx="111125" cy="221615"/>
                  <wp:effectExtent l="0" t="0" r="3175" b="6985"/>
                  <wp:docPr id="4" name="Рисунок 4" descr="base_25_20380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5_203800_32771"/>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r>
      <w:tr w:rsidR="00F3414C" w14:paraId="40E419F0" w14:textId="77777777">
        <w:tblPrEx>
          <w:tblBorders>
            <w:left w:val="none" w:sz="0" w:space="0" w:color="auto"/>
            <w:insideV w:val="none" w:sz="0" w:space="0" w:color="auto"/>
          </w:tblBorders>
        </w:tblPrEx>
        <w:tc>
          <w:tcPr>
            <w:tcW w:w="2032" w:type="dxa"/>
            <w:vMerge/>
            <w:tcBorders>
              <w:left w:val="nil"/>
              <w:right w:val="nil"/>
            </w:tcBorders>
          </w:tcPr>
          <w:p w14:paraId="1DDA1B9B" w14:textId="77777777" w:rsidR="00F3414C" w:rsidRDefault="00F3414C"/>
        </w:tc>
        <w:tc>
          <w:tcPr>
            <w:tcW w:w="340" w:type="dxa"/>
            <w:vMerge/>
            <w:tcBorders>
              <w:top w:val="nil"/>
              <w:left w:val="nil"/>
              <w:right w:val="nil"/>
            </w:tcBorders>
          </w:tcPr>
          <w:p w14:paraId="5361CF4A" w14:textId="77777777" w:rsidR="00F3414C" w:rsidRDefault="00F3414C"/>
        </w:tc>
        <w:tc>
          <w:tcPr>
            <w:tcW w:w="2381" w:type="dxa"/>
            <w:vMerge/>
            <w:tcBorders>
              <w:left w:val="nil"/>
              <w:right w:val="nil"/>
            </w:tcBorders>
          </w:tcPr>
          <w:p w14:paraId="6A5A3CBF" w14:textId="77777777" w:rsidR="00F3414C" w:rsidRDefault="00F3414C"/>
        </w:tc>
        <w:tc>
          <w:tcPr>
            <w:tcW w:w="340" w:type="dxa"/>
            <w:vMerge/>
            <w:tcBorders>
              <w:top w:val="nil"/>
              <w:left w:val="nil"/>
              <w:right w:val="nil"/>
            </w:tcBorders>
          </w:tcPr>
          <w:p w14:paraId="22D956B0" w14:textId="77777777" w:rsidR="00F3414C" w:rsidRDefault="00F3414C"/>
        </w:tc>
        <w:tc>
          <w:tcPr>
            <w:tcW w:w="3968" w:type="dxa"/>
            <w:gridSpan w:val="3"/>
            <w:tcBorders>
              <w:left w:val="single" w:sz="4" w:space="0" w:color="auto"/>
              <w:right w:val="single" w:sz="4" w:space="0" w:color="auto"/>
            </w:tcBorders>
          </w:tcPr>
          <w:p w14:paraId="06DF559D" w14:textId="77777777" w:rsidR="00F3414C" w:rsidRDefault="00F3414C">
            <w:pPr>
              <w:pStyle w:val="ConsPlusNormal"/>
              <w:jc w:val="center"/>
            </w:pPr>
            <w:r>
              <w:t>Прием заявления и документов</w:t>
            </w:r>
          </w:p>
        </w:tc>
      </w:tr>
      <w:tr w:rsidR="00F3414C" w14:paraId="6ECF64CB" w14:textId="77777777">
        <w:tblPrEx>
          <w:tblBorders>
            <w:left w:val="none" w:sz="0" w:space="0" w:color="auto"/>
            <w:right w:val="none" w:sz="0" w:space="0" w:color="auto"/>
            <w:insideV w:val="none" w:sz="0" w:space="0" w:color="auto"/>
          </w:tblBorders>
        </w:tblPrEx>
        <w:tc>
          <w:tcPr>
            <w:tcW w:w="2032" w:type="dxa"/>
            <w:vMerge/>
            <w:tcBorders>
              <w:left w:val="nil"/>
              <w:right w:val="nil"/>
            </w:tcBorders>
          </w:tcPr>
          <w:p w14:paraId="09C3E4FB" w14:textId="77777777" w:rsidR="00F3414C" w:rsidRDefault="00F3414C"/>
        </w:tc>
        <w:tc>
          <w:tcPr>
            <w:tcW w:w="340" w:type="dxa"/>
            <w:vMerge/>
            <w:tcBorders>
              <w:top w:val="nil"/>
              <w:left w:val="nil"/>
              <w:right w:val="nil"/>
            </w:tcBorders>
          </w:tcPr>
          <w:p w14:paraId="3B342E07" w14:textId="77777777" w:rsidR="00F3414C" w:rsidRDefault="00F3414C"/>
        </w:tc>
        <w:tc>
          <w:tcPr>
            <w:tcW w:w="2381" w:type="dxa"/>
            <w:vMerge/>
            <w:tcBorders>
              <w:left w:val="nil"/>
              <w:right w:val="nil"/>
            </w:tcBorders>
          </w:tcPr>
          <w:p w14:paraId="5BD688E6" w14:textId="77777777" w:rsidR="00F3414C" w:rsidRDefault="00F3414C"/>
        </w:tc>
        <w:tc>
          <w:tcPr>
            <w:tcW w:w="340" w:type="dxa"/>
            <w:vMerge/>
            <w:tcBorders>
              <w:top w:val="nil"/>
              <w:left w:val="nil"/>
              <w:right w:val="nil"/>
            </w:tcBorders>
          </w:tcPr>
          <w:p w14:paraId="504ECEE6" w14:textId="77777777" w:rsidR="00F3414C" w:rsidRDefault="00F3414C"/>
        </w:tc>
        <w:tc>
          <w:tcPr>
            <w:tcW w:w="3968" w:type="dxa"/>
            <w:gridSpan w:val="3"/>
            <w:tcBorders>
              <w:left w:val="nil"/>
              <w:right w:val="nil"/>
            </w:tcBorders>
          </w:tcPr>
          <w:p w14:paraId="7A64243E" w14:textId="2E53405D" w:rsidR="00F3414C" w:rsidRDefault="00021238">
            <w:pPr>
              <w:pStyle w:val="ConsPlusNormal"/>
              <w:jc w:val="center"/>
            </w:pPr>
            <w:r>
              <w:rPr>
                <w:noProof/>
                <w:position w:val="-6"/>
              </w:rPr>
              <w:drawing>
                <wp:inline distT="0" distB="0" distL="0" distR="0" wp14:anchorId="054AB6BD" wp14:editId="5AA2B053">
                  <wp:extent cx="111125" cy="221615"/>
                  <wp:effectExtent l="0" t="0" r="3175" b="6985"/>
                  <wp:docPr id="5" name="Рисунок 5" descr="base_25_20380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5_203800_32772"/>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r>
      <w:tr w:rsidR="00F3414C" w14:paraId="61DE0C4A" w14:textId="77777777">
        <w:tblPrEx>
          <w:tblBorders>
            <w:left w:val="none" w:sz="0" w:space="0" w:color="auto"/>
            <w:insideV w:val="none" w:sz="0" w:space="0" w:color="auto"/>
          </w:tblBorders>
        </w:tblPrEx>
        <w:tc>
          <w:tcPr>
            <w:tcW w:w="2032" w:type="dxa"/>
            <w:vMerge/>
            <w:tcBorders>
              <w:left w:val="nil"/>
              <w:right w:val="nil"/>
            </w:tcBorders>
          </w:tcPr>
          <w:p w14:paraId="255AACC5" w14:textId="77777777" w:rsidR="00F3414C" w:rsidRDefault="00F3414C"/>
        </w:tc>
        <w:tc>
          <w:tcPr>
            <w:tcW w:w="340" w:type="dxa"/>
            <w:vMerge/>
            <w:tcBorders>
              <w:top w:val="nil"/>
              <w:left w:val="nil"/>
              <w:right w:val="nil"/>
            </w:tcBorders>
          </w:tcPr>
          <w:p w14:paraId="22A2C022" w14:textId="77777777" w:rsidR="00F3414C" w:rsidRDefault="00F3414C"/>
        </w:tc>
        <w:tc>
          <w:tcPr>
            <w:tcW w:w="2381" w:type="dxa"/>
            <w:vMerge/>
            <w:tcBorders>
              <w:left w:val="nil"/>
              <w:right w:val="nil"/>
            </w:tcBorders>
          </w:tcPr>
          <w:p w14:paraId="58B1A587" w14:textId="77777777" w:rsidR="00F3414C" w:rsidRDefault="00F3414C"/>
        </w:tc>
        <w:tc>
          <w:tcPr>
            <w:tcW w:w="340" w:type="dxa"/>
            <w:vMerge/>
            <w:tcBorders>
              <w:top w:val="nil"/>
              <w:left w:val="nil"/>
              <w:right w:val="nil"/>
            </w:tcBorders>
          </w:tcPr>
          <w:p w14:paraId="32280954" w14:textId="77777777" w:rsidR="00F3414C" w:rsidRDefault="00F3414C"/>
        </w:tc>
        <w:tc>
          <w:tcPr>
            <w:tcW w:w="3968" w:type="dxa"/>
            <w:gridSpan w:val="3"/>
            <w:tcBorders>
              <w:left w:val="single" w:sz="4" w:space="0" w:color="auto"/>
              <w:right w:val="single" w:sz="4" w:space="0" w:color="auto"/>
            </w:tcBorders>
          </w:tcPr>
          <w:p w14:paraId="44FABAD3" w14:textId="77777777" w:rsidR="00F3414C" w:rsidRDefault="00F3414C">
            <w:pPr>
              <w:pStyle w:val="ConsPlusNormal"/>
              <w:jc w:val="center"/>
            </w:pPr>
            <w:r>
              <w:t>Сканирование представленных заявления и документов, формирование электронного дела, заверение электронного дела усиленной квалифицированной подписью</w:t>
            </w:r>
          </w:p>
        </w:tc>
      </w:tr>
      <w:tr w:rsidR="00F3414C" w14:paraId="08707243" w14:textId="77777777">
        <w:tblPrEx>
          <w:tblBorders>
            <w:left w:val="none" w:sz="0" w:space="0" w:color="auto"/>
            <w:right w:val="none" w:sz="0" w:space="0" w:color="auto"/>
            <w:insideV w:val="none" w:sz="0" w:space="0" w:color="auto"/>
          </w:tblBorders>
        </w:tblPrEx>
        <w:tc>
          <w:tcPr>
            <w:tcW w:w="2032" w:type="dxa"/>
            <w:vMerge/>
            <w:tcBorders>
              <w:left w:val="nil"/>
              <w:right w:val="nil"/>
            </w:tcBorders>
          </w:tcPr>
          <w:p w14:paraId="1E8A5258" w14:textId="77777777" w:rsidR="00F3414C" w:rsidRDefault="00F3414C"/>
        </w:tc>
        <w:tc>
          <w:tcPr>
            <w:tcW w:w="340" w:type="dxa"/>
            <w:vMerge/>
            <w:tcBorders>
              <w:top w:val="nil"/>
              <w:left w:val="nil"/>
              <w:right w:val="nil"/>
            </w:tcBorders>
          </w:tcPr>
          <w:p w14:paraId="3B85BD2E" w14:textId="77777777" w:rsidR="00F3414C" w:rsidRDefault="00F3414C"/>
        </w:tc>
        <w:tc>
          <w:tcPr>
            <w:tcW w:w="2381" w:type="dxa"/>
            <w:vMerge/>
            <w:tcBorders>
              <w:left w:val="nil"/>
              <w:right w:val="nil"/>
            </w:tcBorders>
          </w:tcPr>
          <w:p w14:paraId="14B764EE" w14:textId="77777777" w:rsidR="00F3414C" w:rsidRDefault="00F3414C"/>
        </w:tc>
        <w:tc>
          <w:tcPr>
            <w:tcW w:w="340" w:type="dxa"/>
            <w:vMerge/>
            <w:tcBorders>
              <w:top w:val="nil"/>
              <w:left w:val="nil"/>
              <w:right w:val="nil"/>
            </w:tcBorders>
          </w:tcPr>
          <w:p w14:paraId="5AA7C26B" w14:textId="77777777" w:rsidR="00F3414C" w:rsidRDefault="00F3414C"/>
        </w:tc>
        <w:tc>
          <w:tcPr>
            <w:tcW w:w="3968" w:type="dxa"/>
            <w:gridSpan w:val="3"/>
            <w:tcBorders>
              <w:left w:val="nil"/>
              <w:right w:val="nil"/>
            </w:tcBorders>
          </w:tcPr>
          <w:p w14:paraId="70DA7968" w14:textId="6DE38CF9" w:rsidR="00F3414C" w:rsidRDefault="00021238">
            <w:pPr>
              <w:pStyle w:val="ConsPlusNormal"/>
              <w:jc w:val="center"/>
            </w:pPr>
            <w:r>
              <w:rPr>
                <w:noProof/>
                <w:position w:val="-6"/>
              </w:rPr>
              <w:drawing>
                <wp:inline distT="0" distB="0" distL="0" distR="0" wp14:anchorId="1E512A6F" wp14:editId="37164F0E">
                  <wp:extent cx="111125" cy="221615"/>
                  <wp:effectExtent l="0" t="0" r="3175" b="6985"/>
                  <wp:docPr id="6" name="Рисунок 6" descr="base_25_20380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5_203800_32773"/>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r>
      <w:tr w:rsidR="00F3414C" w14:paraId="1455AA89" w14:textId="77777777">
        <w:tblPrEx>
          <w:tblBorders>
            <w:left w:val="none" w:sz="0" w:space="0" w:color="auto"/>
            <w:insideV w:val="none" w:sz="0" w:space="0" w:color="auto"/>
          </w:tblBorders>
        </w:tblPrEx>
        <w:tc>
          <w:tcPr>
            <w:tcW w:w="2032" w:type="dxa"/>
            <w:vMerge/>
            <w:tcBorders>
              <w:left w:val="nil"/>
              <w:right w:val="nil"/>
            </w:tcBorders>
          </w:tcPr>
          <w:p w14:paraId="5CDC21F8" w14:textId="77777777" w:rsidR="00F3414C" w:rsidRDefault="00F3414C"/>
        </w:tc>
        <w:tc>
          <w:tcPr>
            <w:tcW w:w="340" w:type="dxa"/>
            <w:vMerge/>
            <w:tcBorders>
              <w:top w:val="nil"/>
              <w:left w:val="nil"/>
              <w:right w:val="nil"/>
            </w:tcBorders>
          </w:tcPr>
          <w:p w14:paraId="041018B0" w14:textId="77777777" w:rsidR="00F3414C" w:rsidRDefault="00F3414C"/>
        </w:tc>
        <w:tc>
          <w:tcPr>
            <w:tcW w:w="2381" w:type="dxa"/>
            <w:vMerge/>
            <w:tcBorders>
              <w:left w:val="nil"/>
              <w:right w:val="nil"/>
            </w:tcBorders>
          </w:tcPr>
          <w:p w14:paraId="788FD97F" w14:textId="77777777" w:rsidR="00F3414C" w:rsidRDefault="00F3414C"/>
        </w:tc>
        <w:tc>
          <w:tcPr>
            <w:tcW w:w="340" w:type="dxa"/>
            <w:vMerge/>
            <w:tcBorders>
              <w:top w:val="nil"/>
              <w:left w:val="nil"/>
              <w:right w:val="nil"/>
            </w:tcBorders>
          </w:tcPr>
          <w:p w14:paraId="4197DADE" w14:textId="77777777" w:rsidR="00F3414C" w:rsidRDefault="00F3414C"/>
        </w:tc>
        <w:tc>
          <w:tcPr>
            <w:tcW w:w="3968" w:type="dxa"/>
            <w:gridSpan w:val="3"/>
            <w:tcBorders>
              <w:left w:val="single" w:sz="4" w:space="0" w:color="auto"/>
              <w:right w:val="single" w:sz="4" w:space="0" w:color="auto"/>
            </w:tcBorders>
          </w:tcPr>
          <w:p w14:paraId="79B448B1" w14:textId="77777777" w:rsidR="00F3414C" w:rsidRDefault="00F3414C">
            <w:pPr>
              <w:pStyle w:val="ConsPlusNormal"/>
              <w:jc w:val="center"/>
            </w:pPr>
            <w:r>
              <w:t>Направление заявления и копий документов и реестра документов</w:t>
            </w:r>
          </w:p>
        </w:tc>
      </w:tr>
      <w:tr w:rsidR="00F3414C" w14:paraId="3EC60A5C" w14:textId="77777777">
        <w:tblPrEx>
          <w:tblBorders>
            <w:left w:val="none" w:sz="0" w:space="0" w:color="auto"/>
            <w:right w:val="none" w:sz="0" w:space="0" w:color="auto"/>
            <w:insideV w:val="none" w:sz="0" w:space="0" w:color="auto"/>
          </w:tblBorders>
        </w:tblPrEx>
        <w:tc>
          <w:tcPr>
            <w:tcW w:w="2032" w:type="dxa"/>
            <w:vMerge/>
            <w:tcBorders>
              <w:left w:val="nil"/>
              <w:right w:val="nil"/>
            </w:tcBorders>
          </w:tcPr>
          <w:p w14:paraId="357C038A" w14:textId="77777777" w:rsidR="00F3414C" w:rsidRDefault="00F3414C"/>
        </w:tc>
        <w:tc>
          <w:tcPr>
            <w:tcW w:w="340" w:type="dxa"/>
            <w:vMerge/>
            <w:tcBorders>
              <w:top w:val="nil"/>
              <w:left w:val="nil"/>
              <w:right w:val="nil"/>
            </w:tcBorders>
          </w:tcPr>
          <w:p w14:paraId="71A0A0B1" w14:textId="77777777" w:rsidR="00F3414C" w:rsidRDefault="00F3414C"/>
        </w:tc>
        <w:tc>
          <w:tcPr>
            <w:tcW w:w="2381" w:type="dxa"/>
            <w:vMerge/>
            <w:tcBorders>
              <w:left w:val="nil"/>
              <w:right w:val="nil"/>
            </w:tcBorders>
          </w:tcPr>
          <w:p w14:paraId="3A41A528" w14:textId="77777777" w:rsidR="00F3414C" w:rsidRDefault="00F3414C"/>
        </w:tc>
        <w:tc>
          <w:tcPr>
            <w:tcW w:w="340" w:type="dxa"/>
            <w:vMerge/>
            <w:tcBorders>
              <w:top w:val="nil"/>
              <w:left w:val="nil"/>
              <w:right w:val="nil"/>
            </w:tcBorders>
          </w:tcPr>
          <w:p w14:paraId="0369B6F1" w14:textId="77777777" w:rsidR="00F3414C" w:rsidRDefault="00F3414C"/>
        </w:tc>
        <w:tc>
          <w:tcPr>
            <w:tcW w:w="3968" w:type="dxa"/>
            <w:gridSpan w:val="3"/>
            <w:tcBorders>
              <w:left w:val="nil"/>
              <w:right w:val="nil"/>
            </w:tcBorders>
          </w:tcPr>
          <w:p w14:paraId="099BF300" w14:textId="1E80ECEE" w:rsidR="00F3414C" w:rsidRDefault="00021238">
            <w:pPr>
              <w:pStyle w:val="ConsPlusNormal"/>
              <w:jc w:val="center"/>
            </w:pPr>
            <w:r>
              <w:rPr>
                <w:noProof/>
                <w:position w:val="-6"/>
              </w:rPr>
              <w:drawing>
                <wp:inline distT="0" distB="0" distL="0" distR="0" wp14:anchorId="2AD59986" wp14:editId="29E70393">
                  <wp:extent cx="111125" cy="221615"/>
                  <wp:effectExtent l="0" t="0" r="3175" b="6985"/>
                  <wp:docPr id="7" name="Рисунок 7" descr="base_25_20380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5_203800_32774"/>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r>
      <w:tr w:rsidR="00F3414C" w14:paraId="5E87F97B" w14:textId="77777777">
        <w:tblPrEx>
          <w:tblBorders>
            <w:insideV w:val="none" w:sz="0" w:space="0" w:color="auto"/>
          </w:tblBorders>
        </w:tblPrEx>
        <w:tc>
          <w:tcPr>
            <w:tcW w:w="9061" w:type="dxa"/>
            <w:gridSpan w:val="7"/>
            <w:tcBorders>
              <w:left w:val="single" w:sz="4" w:space="0" w:color="auto"/>
              <w:right w:val="single" w:sz="4" w:space="0" w:color="auto"/>
            </w:tcBorders>
          </w:tcPr>
          <w:p w14:paraId="4E885093" w14:textId="77777777" w:rsidR="00F3414C" w:rsidRDefault="00F3414C">
            <w:pPr>
              <w:pStyle w:val="ConsPlusNormal"/>
              <w:jc w:val="center"/>
            </w:pPr>
            <w:r>
              <w:t>Рассмотрение заявления и(или) документов</w:t>
            </w:r>
          </w:p>
        </w:tc>
      </w:tr>
      <w:tr w:rsidR="00F3414C" w14:paraId="6F3CBEE7" w14:textId="77777777">
        <w:tblPrEx>
          <w:tblBorders>
            <w:left w:val="none" w:sz="0" w:space="0" w:color="auto"/>
            <w:right w:val="none" w:sz="0" w:space="0" w:color="auto"/>
            <w:insideV w:val="none" w:sz="0" w:space="0" w:color="auto"/>
          </w:tblBorders>
        </w:tblPrEx>
        <w:tc>
          <w:tcPr>
            <w:tcW w:w="4753" w:type="dxa"/>
            <w:gridSpan w:val="3"/>
            <w:tcBorders>
              <w:left w:val="nil"/>
              <w:right w:val="nil"/>
            </w:tcBorders>
          </w:tcPr>
          <w:p w14:paraId="217ADAF9" w14:textId="5C8D7A8D" w:rsidR="00F3414C" w:rsidRDefault="00021238">
            <w:pPr>
              <w:pStyle w:val="ConsPlusNormal"/>
              <w:jc w:val="center"/>
            </w:pPr>
            <w:r>
              <w:rPr>
                <w:noProof/>
                <w:position w:val="-6"/>
              </w:rPr>
              <w:drawing>
                <wp:inline distT="0" distB="0" distL="0" distR="0" wp14:anchorId="5F6F822B" wp14:editId="3E9B07F8">
                  <wp:extent cx="111125" cy="221615"/>
                  <wp:effectExtent l="0" t="0" r="3175" b="6985"/>
                  <wp:docPr id="8" name="Рисунок 8" descr="base_25_203800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5_203800_32775"/>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c>
          <w:tcPr>
            <w:tcW w:w="340" w:type="dxa"/>
            <w:tcBorders>
              <w:left w:val="nil"/>
              <w:bottom w:val="nil"/>
              <w:right w:val="nil"/>
            </w:tcBorders>
          </w:tcPr>
          <w:p w14:paraId="012F3C88" w14:textId="77777777" w:rsidR="00F3414C" w:rsidRDefault="00F3414C">
            <w:pPr>
              <w:pStyle w:val="ConsPlusNormal"/>
              <w:jc w:val="center"/>
            </w:pPr>
          </w:p>
        </w:tc>
        <w:tc>
          <w:tcPr>
            <w:tcW w:w="3968" w:type="dxa"/>
            <w:gridSpan w:val="3"/>
            <w:tcBorders>
              <w:left w:val="nil"/>
              <w:right w:val="nil"/>
            </w:tcBorders>
          </w:tcPr>
          <w:p w14:paraId="0C31D81E" w14:textId="7FAE9376" w:rsidR="00F3414C" w:rsidRDefault="00021238">
            <w:pPr>
              <w:pStyle w:val="ConsPlusNormal"/>
              <w:jc w:val="center"/>
            </w:pPr>
            <w:r>
              <w:rPr>
                <w:noProof/>
                <w:position w:val="-6"/>
              </w:rPr>
              <w:drawing>
                <wp:inline distT="0" distB="0" distL="0" distR="0" wp14:anchorId="53E19951" wp14:editId="1A81C6A6">
                  <wp:extent cx="111125" cy="221615"/>
                  <wp:effectExtent l="0" t="0" r="3175" b="6985"/>
                  <wp:docPr id="9" name="Рисунок 9" descr="base_25_203800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5_203800_32776"/>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r>
      <w:tr w:rsidR="00F3414C" w14:paraId="5EF3D665" w14:textId="77777777">
        <w:tc>
          <w:tcPr>
            <w:tcW w:w="4753" w:type="dxa"/>
            <w:gridSpan w:val="3"/>
          </w:tcPr>
          <w:p w14:paraId="08749E9E" w14:textId="77777777" w:rsidR="00F3414C" w:rsidRDefault="00F3414C">
            <w:pPr>
              <w:pStyle w:val="ConsPlusNormal"/>
              <w:jc w:val="center"/>
            </w:pPr>
            <w:r>
              <w:t xml:space="preserve">Принятие решения о признании заявителя пострадавшим участником долевого строительства многоквартирного дома, </w:t>
            </w:r>
            <w:r>
              <w:lastRenderedPageBreak/>
              <w:t>нуждающимся в поддержке, и о включении в Реестр</w:t>
            </w:r>
          </w:p>
        </w:tc>
        <w:tc>
          <w:tcPr>
            <w:tcW w:w="340" w:type="dxa"/>
            <w:tcBorders>
              <w:top w:val="nil"/>
              <w:bottom w:val="nil"/>
            </w:tcBorders>
          </w:tcPr>
          <w:p w14:paraId="7CF5C479" w14:textId="77777777" w:rsidR="00F3414C" w:rsidRDefault="00F3414C">
            <w:pPr>
              <w:pStyle w:val="ConsPlusNormal"/>
              <w:jc w:val="center"/>
            </w:pPr>
          </w:p>
        </w:tc>
        <w:tc>
          <w:tcPr>
            <w:tcW w:w="3968" w:type="dxa"/>
            <w:gridSpan w:val="3"/>
            <w:vAlign w:val="center"/>
          </w:tcPr>
          <w:p w14:paraId="7B7F552F" w14:textId="77777777" w:rsidR="00F3414C" w:rsidRDefault="00F3414C">
            <w:pPr>
              <w:pStyle w:val="ConsPlusNormal"/>
              <w:jc w:val="center"/>
            </w:pPr>
            <w:r>
              <w:t>Принятие решения об исключении заявителя из Реестра</w:t>
            </w:r>
          </w:p>
        </w:tc>
      </w:tr>
      <w:tr w:rsidR="00F3414C" w14:paraId="11BF6E1F" w14:textId="77777777">
        <w:tblPrEx>
          <w:tblBorders>
            <w:left w:val="none" w:sz="0" w:space="0" w:color="auto"/>
            <w:right w:val="none" w:sz="0" w:space="0" w:color="auto"/>
            <w:insideV w:val="none" w:sz="0" w:space="0" w:color="auto"/>
          </w:tblBorders>
        </w:tblPrEx>
        <w:tc>
          <w:tcPr>
            <w:tcW w:w="4753" w:type="dxa"/>
            <w:gridSpan w:val="3"/>
            <w:tcBorders>
              <w:left w:val="nil"/>
              <w:right w:val="nil"/>
            </w:tcBorders>
          </w:tcPr>
          <w:p w14:paraId="4B74D74D" w14:textId="559FF574" w:rsidR="00F3414C" w:rsidRDefault="00021238">
            <w:pPr>
              <w:pStyle w:val="ConsPlusNormal"/>
              <w:jc w:val="center"/>
            </w:pPr>
            <w:r>
              <w:rPr>
                <w:noProof/>
                <w:position w:val="-6"/>
              </w:rPr>
              <w:drawing>
                <wp:inline distT="0" distB="0" distL="0" distR="0" wp14:anchorId="10C38F45" wp14:editId="0DF39B78">
                  <wp:extent cx="111125" cy="221615"/>
                  <wp:effectExtent l="0" t="0" r="3175" b="6985"/>
                  <wp:docPr id="10" name="Рисунок 10" descr="base_25_20380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5_203800_32777"/>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c>
          <w:tcPr>
            <w:tcW w:w="340" w:type="dxa"/>
            <w:tcBorders>
              <w:top w:val="nil"/>
              <w:left w:val="nil"/>
              <w:bottom w:val="nil"/>
              <w:right w:val="nil"/>
            </w:tcBorders>
          </w:tcPr>
          <w:p w14:paraId="5C74936A" w14:textId="77777777" w:rsidR="00F3414C" w:rsidRDefault="00F3414C">
            <w:pPr>
              <w:pStyle w:val="ConsPlusNormal"/>
              <w:jc w:val="center"/>
            </w:pPr>
          </w:p>
        </w:tc>
        <w:tc>
          <w:tcPr>
            <w:tcW w:w="3968" w:type="dxa"/>
            <w:gridSpan w:val="3"/>
            <w:tcBorders>
              <w:left w:val="nil"/>
              <w:right w:val="nil"/>
            </w:tcBorders>
          </w:tcPr>
          <w:p w14:paraId="7F483FAB" w14:textId="7A376C49" w:rsidR="00F3414C" w:rsidRDefault="00021238">
            <w:pPr>
              <w:pStyle w:val="ConsPlusNormal"/>
              <w:jc w:val="center"/>
            </w:pPr>
            <w:r>
              <w:rPr>
                <w:noProof/>
                <w:position w:val="-6"/>
              </w:rPr>
              <w:drawing>
                <wp:inline distT="0" distB="0" distL="0" distR="0" wp14:anchorId="395C118C" wp14:editId="0CA6E8A3">
                  <wp:extent cx="111125" cy="221615"/>
                  <wp:effectExtent l="0" t="0" r="3175" b="6985"/>
                  <wp:docPr id="11" name="Рисунок 11" descr="base_25_20380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5_203800_32778"/>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r>
      <w:tr w:rsidR="00F3414C" w14:paraId="339C94C7" w14:textId="77777777">
        <w:tc>
          <w:tcPr>
            <w:tcW w:w="4753" w:type="dxa"/>
            <w:gridSpan w:val="3"/>
          </w:tcPr>
          <w:p w14:paraId="77F05D6C" w14:textId="77777777" w:rsidR="00F3414C" w:rsidRDefault="00F3414C">
            <w:pPr>
              <w:pStyle w:val="ConsPlusNormal"/>
              <w:jc w:val="center"/>
            </w:pPr>
            <w:r>
              <w:t>Основания для отказа в признании заявителя пострадавшим участником долевого строительства многоквартирного дома, нуждающимся в поддержке, и во включении в Реестр имеются</w:t>
            </w:r>
          </w:p>
        </w:tc>
        <w:tc>
          <w:tcPr>
            <w:tcW w:w="340" w:type="dxa"/>
            <w:tcBorders>
              <w:top w:val="nil"/>
              <w:bottom w:val="nil"/>
            </w:tcBorders>
          </w:tcPr>
          <w:p w14:paraId="5B3CE0FC" w14:textId="77777777" w:rsidR="00F3414C" w:rsidRDefault="00F3414C">
            <w:pPr>
              <w:pStyle w:val="ConsPlusNormal"/>
              <w:jc w:val="center"/>
            </w:pPr>
          </w:p>
        </w:tc>
        <w:tc>
          <w:tcPr>
            <w:tcW w:w="3968" w:type="dxa"/>
            <w:gridSpan w:val="3"/>
            <w:vAlign w:val="center"/>
          </w:tcPr>
          <w:p w14:paraId="498FFAFD" w14:textId="77777777" w:rsidR="00F3414C" w:rsidRDefault="00F3414C">
            <w:pPr>
              <w:pStyle w:val="ConsPlusNormal"/>
              <w:jc w:val="center"/>
            </w:pPr>
            <w:r>
              <w:t>Основания для отказа в принятии решения об исключении заявителя из Реестра имеются</w:t>
            </w:r>
          </w:p>
        </w:tc>
      </w:tr>
      <w:tr w:rsidR="00F3414C" w14:paraId="1B85A707" w14:textId="77777777">
        <w:tblPrEx>
          <w:tblBorders>
            <w:left w:val="none" w:sz="0" w:space="0" w:color="auto"/>
            <w:right w:val="none" w:sz="0" w:space="0" w:color="auto"/>
            <w:insideV w:val="none" w:sz="0" w:space="0" w:color="auto"/>
          </w:tblBorders>
        </w:tblPrEx>
        <w:tc>
          <w:tcPr>
            <w:tcW w:w="2032" w:type="dxa"/>
            <w:tcBorders>
              <w:left w:val="nil"/>
              <w:right w:val="nil"/>
            </w:tcBorders>
          </w:tcPr>
          <w:p w14:paraId="19045A1B" w14:textId="1ABCF26F" w:rsidR="00F3414C" w:rsidRDefault="00F3414C">
            <w:pPr>
              <w:pStyle w:val="ConsPlusNormal"/>
              <w:jc w:val="center"/>
            </w:pPr>
            <w:r>
              <w:t>да </w:t>
            </w:r>
            <w:r w:rsidR="00021238">
              <w:rPr>
                <w:noProof/>
                <w:position w:val="-6"/>
              </w:rPr>
              <w:drawing>
                <wp:inline distT="0" distB="0" distL="0" distR="0" wp14:anchorId="1C1A0CA4" wp14:editId="03DEF07F">
                  <wp:extent cx="111125" cy="221615"/>
                  <wp:effectExtent l="0" t="0" r="3175" b="6985"/>
                  <wp:docPr id="12" name="Рисунок 12" descr="base_25_20380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5_203800_32779"/>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c>
          <w:tcPr>
            <w:tcW w:w="340" w:type="dxa"/>
            <w:tcBorders>
              <w:left w:val="nil"/>
              <w:bottom w:val="nil"/>
              <w:right w:val="nil"/>
            </w:tcBorders>
          </w:tcPr>
          <w:p w14:paraId="5701800B" w14:textId="77777777" w:rsidR="00F3414C" w:rsidRDefault="00F3414C">
            <w:pPr>
              <w:pStyle w:val="ConsPlusNormal"/>
              <w:jc w:val="center"/>
            </w:pPr>
          </w:p>
        </w:tc>
        <w:tc>
          <w:tcPr>
            <w:tcW w:w="2381" w:type="dxa"/>
            <w:tcBorders>
              <w:left w:val="nil"/>
              <w:right w:val="nil"/>
            </w:tcBorders>
          </w:tcPr>
          <w:p w14:paraId="6F9A15B6" w14:textId="1247558E" w:rsidR="00F3414C" w:rsidRDefault="00F3414C">
            <w:pPr>
              <w:pStyle w:val="ConsPlusNormal"/>
              <w:jc w:val="center"/>
            </w:pPr>
            <w:r>
              <w:t>нет </w:t>
            </w:r>
            <w:r w:rsidR="00021238">
              <w:rPr>
                <w:noProof/>
                <w:position w:val="-6"/>
              </w:rPr>
              <w:drawing>
                <wp:inline distT="0" distB="0" distL="0" distR="0" wp14:anchorId="2E63AED2" wp14:editId="709153C3">
                  <wp:extent cx="111125" cy="221615"/>
                  <wp:effectExtent l="0" t="0" r="3175" b="6985"/>
                  <wp:docPr id="13" name="Рисунок 13" descr="base_25_20380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5_203800_32780"/>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c>
          <w:tcPr>
            <w:tcW w:w="340" w:type="dxa"/>
            <w:tcBorders>
              <w:top w:val="nil"/>
              <w:left w:val="nil"/>
              <w:bottom w:val="nil"/>
              <w:right w:val="nil"/>
            </w:tcBorders>
          </w:tcPr>
          <w:p w14:paraId="053FE0A8" w14:textId="77777777" w:rsidR="00F3414C" w:rsidRDefault="00F3414C">
            <w:pPr>
              <w:pStyle w:val="ConsPlusNormal"/>
              <w:jc w:val="center"/>
            </w:pPr>
          </w:p>
        </w:tc>
        <w:tc>
          <w:tcPr>
            <w:tcW w:w="1871" w:type="dxa"/>
            <w:tcBorders>
              <w:left w:val="nil"/>
              <w:right w:val="nil"/>
            </w:tcBorders>
          </w:tcPr>
          <w:p w14:paraId="7E9A321E" w14:textId="191FC76A" w:rsidR="00F3414C" w:rsidRDefault="00F3414C">
            <w:pPr>
              <w:pStyle w:val="ConsPlusNormal"/>
              <w:jc w:val="center"/>
            </w:pPr>
            <w:r>
              <w:t>да</w:t>
            </w:r>
            <w:r w:rsidR="00021238">
              <w:rPr>
                <w:noProof/>
                <w:position w:val="-6"/>
              </w:rPr>
              <w:drawing>
                <wp:inline distT="0" distB="0" distL="0" distR="0" wp14:anchorId="41366D74" wp14:editId="03561993">
                  <wp:extent cx="111125" cy="221615"/>
                  <wp:effectExtent l="0" t="0" r="3175" b="6985"/>
                  <wp:docPr id="14" name="Рисунок 14" descr="base_25_20380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5_203800_32781"/>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c>
          <w:tcPr>
            <w:tcW w:w="340" w:type="dxa"/>
            <w:tcBorders>
              <w:left w:val="nil"/>
              <w:bottom w:val="nil"/>
              <w:right w:val="nil"/>
            </w:tcBorders>
          </w:tcPr>
          <w:p w14:paraId="7C81A5BA" w14:textId="77777777" w:rsidR="00F3414C" w:rsidRDefault="00F3414C">
            <w:pPr>
              <w:pStyle w:val="ConsPlusNormal"/>
              <w:jc w:val="center"/>
            </w:pPr>
          </w:p>
        </w:tc>
        <w:tc>
          <w:tcPr>
            <w:tcW w:w="1757" w:type="dxa"/>
            <w:tcBorders>
              <w:left w:val="nil"/>
              <w:right w:val="nil"/>
            </w:tcBorders>
          </w:tcPr>
          <w:p w14:paraId="14BFC217" w14:textId="6004BCF9" w:rsidR="00F3414C" w:rsidRDefault="00F3414C">
            <w:pPr>
              <w:pStyle w:val="ConsPlusNormal"/>
              <w:jc w:val="center"/>
            </w:pPr>
            <w:r>
              <w:t>нет </w:t>
            </w:r>
            <w:r w:rsidR="00021238">
              <w:rPr>
                <w:noProof/>
                <w:position w:val="-6"/>
              </w:rPr>
              <w:drawing>
                <wp:inline distT="0" distB="0" distL="0" distR="0" wp14:anchorId="6011D9B3" wp14:editId="57EAA690">
                  <wp:extent cx="111125" cy="221615"/>
                  <wp:effectExtent l="0" t="0" r="3175" b="6985"/>
                  <wp:docPr id="15" name="Рисунок 15" descr="base_25_203800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5_203800_32782"/>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r>
      <w:tr w:rsidR="00F3414C" w14:paraId="433970E1" w14:textId="77777777">
        <w:tc>
          <w:tcPr>
            <w:tcW w:w="2032" w:type="dxa"/>
          </w:tcPr>
          <w:p w14:paraId="716573A2" w14:textId="77777777" w:rsidR="00F3414C" w:rsidRDefault="00F3414C">
            <w:pPr>
              <w:pStyle w:val="ConsPlusNormal"/>
              <w:jc w:val="center"/>
            </w:pPr>
            <w:r>
              <w:t>Решение об отказе в признании заявителя пострадавшим участником долевого строительства многоквартирного дома, нуждающимся в поддержке, и об отказе во включении в Реестр</w:t>
            </w:r>
          </w:p>
        </w:tc>
        <w:tc>
          <w:tcPr>
            <w:tcW w:w="340" w:type="dxa"/>
            <w:tcBorders>
              <w:top w:val="nil"/>
              <w:bottom w:val="nil"/>
            </w:tcBorders>
          </w:tcPr>
          <w:p w14:paraId="5C12019D" w14:textId="77777777" w:rsidR="00F3414C" w:rsidRDefault="00F3414C">
            <w:pPr>
              <w:pStyle w:val="ConsPlusNormal"/>
              <w:jc w:val="center"/>
            </w:pPr>
          </w:p>
        </w:tc>
        <w:tc>
          <w:tcPr>
            <w:tcW w:w="2381" w:type="dxa"/>
            <w:vAlign w:val="center"/>
          </w:tcPr>
          <w:p w14:paraId="39D4D64D" w14:textId="77777777" w:rsidR="00F3414C" w:rsidRDefault="00F3414C">
            <w:pPr>
              <w:pStyle w:val="ConsPlusNormal"/>
              <w:jc w:val="center"/>
            </w:pPr>
            <w:r>
              <w:t>Решение о признании гражданина пострадавшим участником долевого строительства многоквартирного дома, нуждающимся в поддержке, и о включении в Реестр</w:t>
            </w:r>
          </w:p>
        </w:tc>
        <w:tc>
          <w:tcPr>
            <w:tcW w:w="340" w:type="dxa"/>
            <w:tcBorders>
              <w:top w:val="nil"/>
              <w:bottom w:val="nil"/>
            </w:tcBorders>
          </w:tcPr>
          <w:p w14:paraId="352E21E3" w14:textId="77777777" w:rsidR="00F3414C" w:rsidRDefault="00F3414C">
            <w:pPr>
              <w:pStyle w:val="ConsPlusNormal"/>
              <w:jc w:val="center"/>
            </w:pPr>
          </w:p>
        </w:tc>
        <w:tc>
          <w:tcPr>
            <w:tcW w:w="1871" w:type="dxa"/>
            <w:vAlign w:val="center"/>
          </w:tcPr>
          <w:p w14:paraId="45D6DA1B" w14:textId="77777777" w:rsidR="00F3414C" w:rsidRDefault="00F3414C">
            <w:pPr>
              <w:pStyle w:val="ConsPlusNormal"/>
              <w:jc w:val="center"/>
            </w:pPr>
            <w:r>
              <w:t>Решение об исключении заявителя из Реестра</w:t>
            </w:r>
          </w:p>
        </w:tc>
        <w:tc>
          <w:tcPr>
            <w:tcW w:w="340" w:type="dxa"/>
            <w:tcBorders>
              <w:top w:val="nil"/>
              <w:bottom w:val="nil"/>
            </w:tcBorders>
          </w:tcPr>
          <w:p w14:paraId="5E7A1313" w14:textId="77777777" w:rsidR="00F3414C" w:rsidRDefault="00F3414C">
            <w:pPr>
              <w:pStyle w:val="ConsPlusNormal"/>
              <w:jc w:val="center"/>
            </w:pPr>
          </w:p>
        </w:tc>
        <w:tc>
          <w:tcPr>
            <w:tcW w:w="1757" w:type="dxa"/>
            <w:vAlign w:val="center"/>
          </w:tcPr>
          <w:p w14:paraId="0C3AB4DE" w14:textId="77777777" w:rsidR="00F3414C" w:rsidRDefault="00F3414C">
            <w:pPr>
              <w:pStyle w:val="ConsPlusNormal"/>
              <w:jc w:val="center"/>
            </w:pPr>
            <w:r>
              <w:t>Решение об отказе в исключении заявителя из Реестра</w:t>
            </w:r>
          </w:p>
        </w:tc>
      </w:tr>
      <w:tr w:rsidR="00F3414C" w14:paraId="7908B7BA" w14:textId="77777777">
        <w:tblPrEx>
          <w:tblBorders>
            <w:left w:val="none" w:sz="0" w:space="0" w:color="auto"/>
            <w:right w:val="none" w:sz="0" w:space="0" w:color="auto"/>
            <w:insideH w:val="nil"/>
            <w:insideV w:val="none" w:sz="0" w:space="0" w:color="auto"/>
          </w:tblBorders>
        </w:tblPrEx>
        <w:tc>
          <w:tcPr>
            <w:tcW w:w="2032" w:type="dxa"/>
            <w:vMerge w:val="restart"/>
            <w:tcBorders>
              <w:left w:val="nil"/>
              <w:right w:val="nil"/>
            </w:tcBorders>
          </w:tcPr>
          <w:p w14:paraId="0DAC457A" w14:textId="1FC7C16C" w:rsidR="00F3414C" w:rsidRDefault="00021238">
            <w:pPr>
              <w:pStyle w:val="ConsPlusNormal"/>
              <w:jc w:val="center"/>
            </w:pPr>
            <w:r>
              <w:rPr>
                <w:noProof/>
                <w:position w:val="-143"/>
              </w:rPr>
              <w:drawing>
                <wp:inline distT="0" distB="0" distL="0" distR="0" wp14:anchorId="27D98AB6" wp14:editId="3B61535C">
                  <wp:extent cx="97155" cy="1960245"/>
                  <wp:effectExtent l="0" t="0" r="0" b="1905"/>
                  <wp:docPr id="16" name="Рисунок 16" descr="base_25_20380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5_203800_32783"/>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7155" cy="1960245"/>
                          </a:xfrm>
                          <a:prstGeom prst="rect">
                            <a:avLst/>
                          </a:prstGeom>
                          <a:noFill/>
                          <a:ln>
                            <a:noFill/>
                          </a:ln>
                        </pic:spPr>
                      </pic:pic>
                    </a:graphicData>
                  </a:graphic>
                </wp:inline>
              </w:drawing>
            </w:r>
          </w:p>
        </w:tc>
        <w:tc>
          <w:tcPr>
            <w:tcW w:w="340" w:type="dxa"/>
            <w:tcBorders>
              <w:top w:val="nil"/>
              <w:left w:val="nil"/>
              <w:bottom w:val="nil"/>
              <w:right w:val="nil"/>
            </w:tcBorders>
          </w:tcPr>
          <w:p w14:paraId="24F215B7" w14:textId="77777777" w:rsidR="00F3414C" w:rsidRDefault="00F3414C">
            <w:pPr>
              <w:pStyle w:val="ConsPlusNormal"/>
              <w:jc w:val="center"/>
            </w:pPr>
          </w:p>
        </w:tc>
        <w:tc>
          <w:tcPr>
            <w:tcW w:w="2381" w:type="dxa"/>
            <w:tcBorders>
              <w:left w:val="nil"/>
              <w:right w:val="nil"/>
            </w:tcBorders>
          </w:tcPr>
          <w:p w14:paraId="7637D063" w14:textId="0C407682" w:rsidR="00F3414C" w:rsidRDefault="00021238">
            <w:pPr>
              <w:pStyle w:val="ConsPlusNormal"/>
              <w:jc w:val="center"/>
            </w:pPr>
            <w:r>
              <w:rPr>
                <w:noProof/>
                <w:position w:val="-6"/>
              </w:rPr>
              <w:drawing>
                <wp:inline distT="0" distB="0" distL="0" distR="0" wp14:anchorId="5FAB240F" wp14:editId="3128FB61">
                  <wp:extent cx="111125" cy="221615"/>
                  <wp:effectExtent l="0" t="0" r="3175" b="6985"/>
                  <wp:docPr id="17" name="Рисунок 17" descr="base_25_203800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5_203800_32784"/>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c>
          <w:tcPr>
            <w:tcW w:w="340" w:type="dxa"/>
            <w:tcBorders>
              <w:top w:val="nil"/>
              <w:left w:val="nil"/>
              <w:bottom w:val="nil"/>
              <w:right w:val="nil"/>
            </w:tcBorders>
          </w:tcPr>
          <w:p w14:paraId="56426E09" w14:textId="77777777" w:rsidR="00F3414C" w:rsidRDefault="00F3414C">
            <w:pPr>
              <w:pStyle w:val="ConsPlusNormal"/>
              <w:jc w:val="center"/>
            </w:pPr>
          </w:p>
        </w:tc>
        <w:tc>
          <w:tcPr>
            <w:tcW w:w="1871" w:type="dxa"/>
            <w:tcBorders>
              <w:left w:val="nil"/>
              <w:right w:val="nil"/>
            </w:tcBorders>
          </w:tcPr>
          <w:p w14:paraId="4D8423B7" w14:textId="23ECB525" w:rsidR="00F3414C" w:rsidRDefault="00021238">
            <w:pPr>
              <w:pStyle w:val="ConsPlusNormal"/>
              <w:jc w:val="center"/>
            </w:pPr>
            <w:r>
              <w:rPr>
                <w:noProof/>
                <w:position w:val="-6"/>
              </w:rPr>
              <w:drawing>
                <wp:inline distT="0" distB="0" distL="0" distR="0" wp14:anchorId="43933947" wp14:editId="336AD150">
                  <wp:extent cx="111125" cy="221615"/>
                  <wp:effectExtent l="0" t="0" r="3175" b="6985"/>
                  <wp:docPr id="18" name="Рисунок 18" descr="base_25_203800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5_203800_32785"/>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c>
          <w:tcPr>
            <w:tcW w:w="2097" w:type="dxa"/>
            <w:gridSpan w:val="2"/>
            <w:vMerge w:val="restart"/>
            <w:tcBorders>
              <w:top w:val="nil"/>
              <w:left w:val="nil"/>
              <w:right w:val="nil"/>
            </w:tcBorders>
          </w:tcPr>
          <w:p w14:paraId="615AF227" w14:textId="3EEEC13B" w:rsidR="00F3414C" w:rsidRDefault="00021238">
            <w:pPr>
              <w:pStyle w:val="ConsPlusNormal"/>
              <w:jc w:val="center"/>
            </w:pPr>
            <w:r>
              <w:rPr>
                <w:noProof/>
                <w:position w:val="-143"/>
              </w:rPr>
              <w:drawing>
                <wp:inline distT="0" distB="0" distL="0" distR="0" wp14:anchorId="02092CDE" wp14:editId="554E7BC3">
                  <wp:extent cx="97155" cy="1960245"/>
                  <wp:effectExtent l="0" t="0" r="0" b="1905"/>
                  <wp:docPr id="19" name="Рисунок 19" descr="base_25_203800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5_203800_32786"/>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7155" cy="1960245"/>
                          </a:xfrm>
                          <a:prstGeom prst="rect">
                            <a:avLst/>
                          </a:prstGeom>
                          <a:noFill/>
                          <a:ln>
                            <a:noFill/>
                          </a:ln>
                        </pic:spPr>
                      </pic:pic>
                    </a:graphicData>
                  </a:graphic>
                </wp:inline>
              </w:drawing>
            </w:r>
          </w:p>
        </w:tc>
      </w:tr>
      <w:tr w:rsidR="00F3414C" w14:paraId="3F718532" w14:textId="77777777">
        <w:tblPrEx>
          <w:tblBorders>
            <w:left w:val="none" w:sz="0" w:space="0" w:color="auto"/>
            <w:right w:val="none" w:sz="0" w:space="0" w:color="auto"/>
            <w:insideH w:val="nil"/>
          </w:tblBorders>
        </w:tblPrEx>
        <w:tc>
          <w:tcPr>
            <w:tcW w:w="2032" w:type="dxa"/>
            <w:vMerge/>
            <w:tcBorders>
              <w:left w:val="nil"/>
              <w:right w:val="nil"/>
            </w:tcBorders>
          </w:tcPr>
          <w:p w14:paraId="5E7D5A8C" w14:textId="77777777" w:rsidR="00F3414C" w:rsidRDefault="00F3414C"/>
        </w:tc>
        <w:tc>
          <w:tcPr>
            <w:tcW w:w="340" w:type="dxa"/>
            <w:tcBorders>
              <w:top w:val="nil"/>
              <w:left w:val="nil"/>
              <w:bottom w:val="nil"/>
            </w:tcBorders>
          </w:tcPr>
          <w:p w14:paraId="0A078FFE" w14:textId="77777777" w:rsidR="00F3414C" w:rsidRDefault="00F3414C">
            <w:pPr>
              <w:pStyle w:val="ConsPlusNormal"/>
              <w:jc w:val="center"/>
            </w:pPr>
          </w:p>
        </w:tc>
        <w:tc>
          <w:tcPr>
            <w:tcW w:w="2381" w:type="dxa"/>
          </w:tcPr>
          <w:p w14:paraId="5F2BC2A9" w14:textId="77777777" w:rsidR="00F3414C" w:rsidRDefault="00F3414C">
            <w:pPr>
              <w:pStyle w:val="ConsPlusNormal"/>
              <w:jc w:val="center"/>
            </w:pPr>
            <w:r>
              <w:t>Внесение в Реестр записи о признании гражданина пострадавшим участником долевого строительства многоквартирного дома, нуждающимся в поддержке</w:t>
            </w:r>
          </w:p>
        </w:tc>
        <w:tc>
          <w:tcPr>
            <w:tcW w:w="340" w:type="dxa"/>
            <w:tcBorders>
              <w:top w:val="nil"/>
              <w:bottom w:val="nil"/>
            </w:tcBorders>
          </w:tcPr>
          <w:p w14:paraId="2CD7C0DC" w14:textId="77777777" w:rsidR="00F3414C" w:rsidRDefault="00F3414C">
            <w:pPr>
              <w:pStyle w:val="ConsPlusNormal"/>
              <w:jc w:val="center"/>
            </w:pPr>
          </w:p>
        </w:tc>
        <w:tc>
          <w:tcPr>
            <w:tcW w:w="1871" w:type="dxa"/>
            <w:vAlign w:val="center"/>
          </w:tcPr>
          <w:p w14:paraId="6C0E8E3D" w14:textId="77777777" w:rsidR="00F3414C" w:rsidRDefault="00F3414C">
            <w:pPr>
              <w:pStyle w:val="ConsPlusNormal"/>
              <w:jc w:val="center"/>
            </w:pPr>
            <w:r>
              <w:t>Внесение в Реестр записи об исключении заявителя из Реестра</w:t>
            </w:r>
          </w:p>
        </w:tc>
        <w:tc>
          <w:tcPr>
            <w:tcW w:w="2097" w:type="dxa"/>
            <w:gridSpan w:val="2"/>
            <w:vMerge/>
            <w:tcBorders>
              <w:top w:val="nil"/>
              <w:left w:val="nil"/>
              <w:right w:val="nil"/>
            </w:tcBorders>
          </w:tcPr>
          <w:p w14:paraId="05739D98" w14:textId="77777777" w:rsidR="00F3414C" w:rsidRDefault="00F3414C"/>
        </w:tc>
      </w:tr>
      <w:tr w:rsidR="00F3414C" w14:paraId="46B95A7E" w14:textId="77777777">
        <w:tblPrEx>
          <w:tblBorders>
            <w:left w:val="none" w:sz="0" w:space="0" w:color="auto"/>
            <w:right w:val="none" w:sz="0" w:space="0" w:color="auto"/>
            <w:insideV w:val="none" w:sz="0" w:space="0" w:color="auto"/>
          </w:tblBorders>
        </w:tblPrEx>
        <w:tc>
          <w:tcPr>
            <w:tcW w:w="2032" w:type="dxa"/>
            <w:vMerge/>
            <w:tcBorders>
              <w:left w:val="nil"/>
              <w:right w:val="nil"/>
            </w:tcBorders>
          </w:tcPr>
          <w:p w14:paraId="010F92C1" w14:textId="77777777" w:rsidR="00F3414C" w:rsidRDefault="00F3414C"/>
        </w:tc>
        <w:tc>
          <w:tcPr>
            <w:tcW w:w="340" w:type="dxa"/>
            <w:tcBorders>
              <w:top w:val="nil"/>
              <w:left w:val="nil"/>
              <w:right w:val="nil"/>
            </w:tcBorders>
          </w:tcPr>
          <w:p w14:paraId="4D7DA372" w14:textId="77777777" w:rsidR="00F3414C" w:rsidRDefault="00F3414C">
            <w:pPr>
              <w:pStyle w:val="ConsPlusNormal"/>
              <w:jc w:val="center"/>
            </w:pPr>
          </w:p>
        </w:tc>
        <w:tc>
          <w:tcPr>
            <w:tcW w:w="2381" w:type="dxa"/>
            <w:tcBorders>
              <w:left w:val="nil"/>
              <w:right w:val="nil"/>
            </w:tcBorders>
          </w:tcPr>
          <w:p w14:paraId="67F42222" w14:textId="515DF3EF" w:rsidR="00F3414C" w:rsidRDefault="00021238">
            <w:pPr>
              <w:pStyle w:val="ConsPlusNormal"/>
              <w:jc w:val="center"/>
            </w:pPr>
            <w:r>
              <w:rPr>
                <w:noProof/>
                <w:position w:val="-6"/>
              </w:rPr>
              <w:drawing>
                <wp:inline distT="0" distB="0" distL="0" distR="0" wp14:anchorId="350AEC7C" wp14:editId="227082FD">
                  <wp:extent cx="111125" cy="221615"/>
                  <wp:effectExtent l="0" t="0" r="3175" b="6985"/>
                  <wp:docPr id="20" name="Рисунок 20" descr="base_25_20380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5_203800_32787"/>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c>
          <w:tcPr>
            <w:tcW w:w="340" w:type="dxa"/>
            <w:tcBorders>
              <w:top w:val="nil"/>
              <w:left w:val="nil"/>
              <w:right w:val="nil"/>
            </w:tcBorders>
          </w:tcPr>
          <w:p w14:paraId="1BCE4FDD" w14:textId="77777777" w:rsidR="00F3414C" w:rsidRDefault="00F3414C">
            <w:pPr>
              <w:pStyle w:val="ConsPlusNormal"/>
              <w:jc w:val="center"/>
            </w:pPr>
          </w:p>
        </w:tc>
        <w:tc>
          <w:tcPr>
            <w:tcW w:w="1871" w:type="dxa"/>
            <w:tcBorders>
              <w:left w:val="nil"/>
              <w:right w:val="nil"/>
            </w:tcBorders>
          </w:tcPr>
          <w:p w14:paraId="54DA9F22" w14:textId="5E62C801" w:rsidR="00F3414C" w:rsidRDefault="00021238">
            <w:pPr>
              <w:pStyle w:val="ConsPlusNormal"/>
              <w:jc w:val="center"/>
            </w:pPr>
            <w:r>
              <w:rPr>
                <w:noProof/>
                <w:position w:val="-6"/>
              </w:rPr>
              <w:drawing>
                <wp:inline distT="0" distB="0" distL="0" distR="0" wp14:anchorId="7F1F0E7D" wp14:editId="4D234D8C">
                  <wp:extent cx="111125" cy="221615"/>
                  <wp:effectExtent l="0" t="0" r="3175" b="6985"/>
                  <wp:docPr id="21" name="Рисунок 21" descr="base_25_203800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5_203800_32788"/>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1125" cy="221615"/>
                          </a:xfrm>
                          <a:prstGeom prst="rect">
                            <a:avLst/>
                          </a:prstGeom>
                          <a:noFill/>
                          <a:ln>
                            <a:noFill/>
                          </a:ln>
                        </pic:spPr>
                      </pic:pic>
                    </a:graphicData>
                  </a:graphic>
                </wp:inline>
              </w:drawing>
            </w:r>
          </w:p>
        </w:tc>
        <w:tc>
          <w:tcPr>
            <w:tcW w:w="2097" w:type="dxa"/>
            <w:gridSpan w:val="2"/>
            <w:vMerge/>
            <w:tcBorders>
              <w:top w:val="nil"/>
              <w:left w:val="nil"/>
              <w:right w:val="nil"/>
            </w:tcBorders>
          </w:tcPr>
          <w:p w14:paraId="6217D0FD" w14:textId="77777777" w:rsidR="00F3414C" w:rsidRDefault="00F3414C"/>
        </w:tc>
      </w:tr>
      <w:tr w:rsidR="00F3414C" w14:paraId="312D48C9" w14:textId="77777777">
        <w:tblPrEx>
          <w:tblBorders>
            <w:insideV w:val="none" w:sz="0" w:space="0" w:color="auto"/>
          </w:tblBorders>
        </w:tblPrEx>
        <w:tc>
          <w:tcPr>
            <w:tcW w:w="9061" w:type="dxa"/>
            <w:gridSpan w:val="7"/>
            <w:tcBorders>
              <w:left w:val="single" w:sz="4" w:space="0" w:color="auto"/>
              <w:right w:val="single" w:sz="4" w:space="0" w:color="auto"/>
            </w:tcBorders>
          </w:tcPr>
          <w:p w14:paraId="4FD172C8" w14:textId="08787FF4" w:rsidR="00F3414C" w:rsidRDefault="00F3414C" w:rsidP="007B0D8F">
            <w:pPr>
              <w:pStyle w:val="ConsPlusNormal"/>
              <w:jc w:val="center"/>
            </w:pPr>
            <w:r>
              <w:t xml:space="preserve">Направление </w:t>
            </w:r>
            <w:r w:rsidR="00542827">
              <w:t xml:space="preserve">принятого </w:t>
            </w:r>
            <w:r>
              <w:t xml:space="preserve">решения: заявителю - в случае поступления заявления и документов по почте или через ПГУ </w:t>
            </w:r>
            <w:r w:rsidR="00542827">
              <w:t>ЛО</w:t>
            </w:r>
            <w:r>
              <w:t>; в МФЦ для выдачи его заявителю - в случае обращения заявителя непосредственно в МФЦ</w:t>
            </w:r>
          </w:p>
        </w:tc>
      </w:tr>
    </w:tbl>
    <w:p w14:paraId="314E109A" w14:textId="77777777" w:rsidR="00F3414C" w:rsidRDefault="00F3414C">
      <w:pPr>
        <w:pStyle w:val="ConsPlusNormal"/>
      </w:pPr>
    </w:p>
    <w:p w14:paraId="1ADFA5A9" w14:textId="77777777" w:rsidR="00F3414C" w:rsidRDefault="00F3414C">
      <w:pPr>
        <w:pStyle w:val="ConsPlusNormal"/>
      </w:pPr>
    </w:p>
    <w:p w14:paraId="10E30356" w14:textId="77777777" w:rsidR="00F3414C" w:rsidRDefault="00F3414C">
      <w:pPr>
        <w:pStyle w:val="ConsPlusNormal"/>
      </w:pPr>
    </w:p>
    <w:p w14:paraId="7003C3E5" w14:textId="77777777" w:rsidR="00F3414C" w:rsidRDefault="00F3414C">
      <w:pPr>
        <w:pStyle w:val="ConsPlusNormal"/>
      </w:pPr>
    </w:p>
    <w:p w14:paraId="5B7F173C" w14:textId="77777777" w:rsidR="00F3414C" w:rsidRDefault="00F3414C">
      <w:pPr>
        <w:pStyle w:val="ConsPlusNormal"/>
      </w:pPr>
    </w:p>
    <w:p w14:paraId="24CBF34A" w14:textId="77777777" w:rsidR="007B0D8F" w:rsidRDefault="007B0D8F">
      <w:pPr>
        <w:pStyle w:val="ConsPlusNormal"/>
      </w:pPr>
    </w:p>
    <w:p w14:paraId="1127107F" w14:textId="77777777" w:rsidR="007B0D8F" w:rsidRDefault="007B0D8F">
      <w:pPr>
        <w:pStyle w:val="ConsPlusNormal"/>
      </w:pPr>
    </w:p>
    <w:p w14:paraId="32CE9AD0" w14:textId="77777777" w:rsidR="007B0D8F" w:rsidRDefault="007B0D8F">
      <w:pPr>
        <w:pStyle w:val="ConsPlusNormal"/>
      </w:pPr>
    </w:p>
    <w:p w14:paraId="43B2DDA3" w14:textId="77777777" w:rsidR="007B0D8F" w:rsidRDefault="007B0D8F">
      <w:pPr>
        <w:pStyle w:val="ConsPlusNormal"/>
      </w:pPr>
    </w:p>
    <w:p w14:paraId="35AB3A21" w14:textId="77777777" w:rsidR="00F3414C" w:rsidRDefault="00F3414C">
      <w:pPr>
        <w:pStyle w:val="ConsPlusNormal"/>
        <w:jc w:val="right"/>
        <w:outlineLvl w:val="1"/>
      </w:pPr>
      <w:r>
        <w:lastRenderedPageBreak/>
        <w:t>Приложение 2</w:t>
      </w:r>
    </w:p>
    <w:p w14:paraId="04E1DBF5" w14:textId="77777777" w:rsidR="00F3414C" w:rsidRDefault="00F3414C">
      <w:pPr>
        <w:pStyle w:val="ConsPlusNormal"/>
        <w:jc w:val="right"/>
      </w:pPr>
      <w:r>
        <w:t>к Административному регламенту</w:t>
      </w:r>
    </w:p>
    <w:p w14:paraId="67C002EB" w14:textId="77777777" w:rsidR="00F3414C" w:rsidRDefault="00F3414C">
      <w:pPr>
        <w:pStyle w:val="ConsPlusNormal"/>
        <w:jc w:val="right"/>
      </w:pPr>
      <w:r>
        <w:t>предоставления государственной услуги</w:t>
      </w:r>
    </w:p>
    <w:p w14:paraId="4C3CE50F" w14:textId="77777777" w:rsidR="00F3414C" w:rsidRDefault="00F3414C">
      <w:pPr>
        <w:pStyle w:val="ConsPlusNormal"/>
        <w:jc w:val="right"/>
      </w:pPr>
      <w:r>
        <w:t>по признанию гражданина пострадавшим</w:t>
      </w:r>
    </w:p>
    <w:p w14:paraId="572C5BAC" w14:textId="77777777" w:rsidR="00F3414C" w:rsidRDefault="00F3414C">
      <w:pPr>
        <w:pStyle w:val="ConsPlusNormal"/>
        <w:jc w:val="right"/>
      </w:pPr>
      <w:r>
        <w:t>участником долевого строительства</w:t>
      </w:r>
    </w:p>
    <w:p w14:paraId="5BC5AC8D" w14:textId="77777777" w:rsidR="00F3414C" w:rsidRDefault="00F3414C">
      <w:pPr>
        <w:pStyle w:val="ConsPlusNormal"/>
        <w:jc w:val="right"/>
      </w:pPr>
      <w:r>
        <w:t>многоквартирного дома, нуждающимся</w:t>
      </w:r>
    </w:p>
    <w:p w14:paraId="4979799C" w14:textId="77777777" w:rsidR="00F3414C" w:rsidRDefault="00F3414C">
      <w:pPr>
        <w:pStyle w:val="ConsPlusNormal"/>
        <w:jc w:val="right"/>
      </w:pPr>
      <w:r>
        <w:t>в поддержке, и включению в реестр</w:t>
      </w:r>
    </w:p>
    <w:p w14:paraId="543B2E16" w14:textId="77777777" w:rsidR="00F3414C" w:rsidRDefault="00F3414C">
      <w:pPr>
        <w:pStyle w:val="ConsPlusNormal"/>
        <w:jc w:val="right"/>
      </w:pPr>
      <w:r>
        <w:t>пострадавших участников долевого</w:t>
      </w:r>
    </w:p>
    <w:p w14:paraId="7D63E8B7" w14:textId="77777777" w:rsidR="00F3414C" w:rsidRDefault="00F3414C">
      <w:pPr>
        <w:pStyle w:val="ConsPlusNormal"/>
        <w:jc w:val="right"/>
      </w:pPr>
      <w:r>
        <w:t>строительства многоквартирных домов,</w:t>
      </w:r>
    </w:p>
    <w:p w14:paraId="7CE3B5CE" w14:textId="77777777" w:rsidR="00F3414C" w:rsidRDefault="00F3414C">
      <w:pPr>
        <w:pStyle w:val="ConsPlusNormal"/>
        <w:jc w:val="right"/>
      </w:pPr>
      <w:r>
        <w:t>нуждающихся в поддержке, на территории</w:t>
      </w:r>
    </w:p>
    <w:p w14:paraId="46C28D75" w14:textId="77777777" w:rsidR="00F3414C" w:rsidRDefault="00F3414C">
      <w:pPr>
        <w:pStyle w:val="ConsPlusNormal"/>
        <w:jc w:val="right"/>
      </w:pPr>
      <w:r>
        <w:t>Ленинградской области</w:t>
      </w:r>
    </w:p>
    <w:p w14:paraId="30B99174" w14:textId="77777777" w:rsidR="00F3414C" w:rsidRDefault="00F3414C">
      <w:pPr>
        <w:pStyle w:val="ConsPlusNormal"/>
        <w:jc w:val="right"/>
      </w:pPr>
    </w:p>
    <w:p w14:paraId="5A0DE1B6" w14:textId="77777777" w:rsidR="00542827" w:rsidRDefault="00F3414C">
      <w:pPr>
        <w:pStyle w:val="ConsPlusNonformat"/>
        <w:jc w:val="both"/>
      </w:pPr>
      <w:r>
        <w:t xml:space="preserve">                                   В </w:t>
      </w:r>
      <w:r w:rsidR="00542827" w:rsidRPr="00542827">
        <w:t>ГКУ «Управление долевого строительства</w:t>
      </w:r>
    </w:p>
    <w:p w14:paraId="6198E366" w14:textId="11D15CC8" w:rsidR="00F3414C" w:rsidRDefault="00542827">
      <w:pPr>
        <w:pStyle w:val="ConsPlusNonformat"/>
        <w:jc w:val="both"/>
      </w:pPr>
      <w:r>
        <w:t xml:space="preserve">                                             </w:t>
      </w:r>
      <w:r w:rsidRPr="00542827">
        <w:t xml:space="preserve"> Ленинградской области»</w:t>
      </w:r>
    </w:p>
    <w:p w14:paraId="4158A98E" w14:textId="27E10D6B" w:rsidR="00F3414C" w:rsidRDefault="00F3414C">
      <w:pPr>
        <w:pStyle w:val="ConsPlusNonformat"/>
        <w:jc w:val="both"/>
      </w:pPr>
      <w:r>
        <w:t xml:space="preserve">                                       </w:t>
      </w:r>
    </w:p>
    <w:p w14:paraId="016D7CD7" w14:textId="7FCC9483" w:rsidR="00F3414C" w:rsidRDefault="00F3414C">
      <w:pPr>
        <w:pStyle w:val="ConsPlusNonformat"/>
        <w:jc w:val="both"/>
      </w:pPr>
      <w:r>
        <w:t xml:space="preserve">                                                      </w:t>
      </w:r>
    </w:p>
    <w:p w14:paraId="605AE5D2" w14:textId="77777777" w:rsidR="00F3414C" w:rsidRDefault="00F3414C">
      <w:pPr>
        <w:pStyle w:val="ConsPlusNonformat"/>
        <w:jc w:val="both"/>
      </w:pPr>
    </w:p>
    <w:p w14:paraId="1A2F9F74" w14:textId="77777777" w:rsidR="00F3414C" w:rsidRDefault="00F3414C">
      <w:pPr>
        <w:pStyle w:val="ConsPlusNonformat"/>
        <w:jc w:val="both"/>
      </w:pPr>
      <w:bookmarkStart w:id="37" w:name="P486"/>
      <w:bookmarkEnd w:id="37"/>
      <w:r>
        <w:t xml:space="preserve">                                 ЗАЯВЛЕНИЕ</w:t>
      </w:r>
    </w:p>
    <w:p w14:paraId="3004F53E" w14:textId="77777777" w:rsidR="00F3414C" w:rsidRDefault="00F3414C">
      <w:pPr>
        <w:pStyle w:val="ConsPlusNonformat"/>
        <w:jc w:val="both"/>
      </w:pPr>
      <w:r>
        <w:t xml:space="preserve">           о включении в Реестр пострадавших участников долевого</w:t>
      </w:r>
    </w:p>
    <w:p w14:paraId="494105AB" w14:textId="77777777" w:rsidR="00F3414C" w:rsidRDefault="00F3414C">
      <w:pPr>
        <w:pStyle w:val="ConsPlusNonformat"/>
        <w:jc w:val="both"/>
      </w:pPr>
      <w:r>
        <w:t xml:space="preserve">             строительства многоквартирных домов, нуждающихся</w:t>
      </w:r>
    </w:p>
    <w:p w14:paraId="5E834929" w14:textId="77777777" w:rsidR="00F3414C" w:rsidRDefault="00F3414C">
      <w:pPr>
        <w:pStyle w:val="ConsPlusNonformat"/>
        <w:jc w:val="both"/>
      </w:pPr>
      <w:r>
        <w:t xml:space="preserve">             в поддержке, на территории Ленинградской области</w:t>
      </w:r>
    </w:p>
    <w:p w14:paraId="6D9A9424" w14:textId="77777777" w:rsidR="00F3414C" w:rsidRDefault="00F3414C">
      <w:pPr>
        <w:pStyle w:val="ConsPlusNonformat"/>
        <w:jc w:val="both"/>
      </w:pPr>
    </w:p>
    <w:p w14:paraId="5E3218A5" w14:textId="77777777" w:rsidR="00F3414C" w:rsidRDefault="00F3414C">
      <w:pPr>
        <w:pStyle w:val="ConsPlusNonformat"/>
        <w:jc w:val="both"/>
      </w:pPr>
      <w:proofErr w:type="gramStart"/>
      <w:r>
        <w:t>Прошу  признать</w:t>
      </w:r>
      <w:proofErr w:type="gramEnd"/>
      <w:r>
        <w:t xml:space="preserve"> пострадавшим участником долевого строительства, нуждающимся</w:t>
      </w:r>
    </w:p>
    <w:p w14:paraId="42E85D9D" w14:textId="77777777" w:rsidR="00F3414C" w:rsidRDefault="00F3414C">
      <w:pPr>
        <w:pStyle w:val="ConsPlusNonformat"/>
        <w:jc w:val="both"/>
      </w:pPr>
      <w:r>
        <w:t xml:space="preserve">в   </w:t>
      </w:r>
      <w:proofErr w:type="gramStart"/>
      <w:r>
        <w:t xml:space="preserve">поддержке,   </w:t>
      </w:r>
      <w:proofErr w:type="gramEnd"/>
      <w:r>
        <w:t>и  включить  в  реестр  пострадавших  участников  долевого</w:t>
      </w:r>
    </w:p>
    <w:p w14:paraId="675C2A8C" w14:textId="77777777" w:rsidR="00F3414C" w:rsidRDefault="00F3414C">
      <w:pPr>
        <w:pStyle w:val="ConsPlusNonformat"/>
        <w:jc w:val="both"/>
      </w:pPr>
      <w:r>
        <w:t>строительства многоквартирных домов, нуждающихся в поддержке, на территории</w:t>
      </w:r>
    </w:p>
    <w:p w14:paraId="55D926E2" w14:textId="77777777" w:rsidR="00F3414C" w:rsidRDefault="00F3414C">
      <w:pPr>
        <w:pStyle w:val="ConsPlusNonformat"/>
        <w:jc w:val="both"/>
      </w:pPr>
      <w:r>
        <w:t>Ленинградской области:</w:t>
      </w:r>
    </w:p>
    <w:p w14:paraId="06B586C5" w14:textId="77777777" w:rsidR="00F3414C" w:rsidRDefault="00F3414C">
      <w:pPr>
        <w:pStyle w:val="ConsPlusNonformat"/>
        <w:jc w:val="both"/>
      </w:pPr>
    </w:p>
    <w:p w14:paraId="7CFFDECC" w14:textId="77777777" w:rsidR="00F3414C" w:rsidRDefault="00F3414C">
      <w:pPr>
        <w:pStyle w:val="ConsPlusNonformat"/>
        <w:jc w:val="both"/>
      </w:pPr>
      <w:r>
        <w:t>Заявитель: ________________________________________________________________</w:t>
      </w:r>
    </w:p>
    <w:p w14:paraId="7F1330E4" w14:textId="77777777" w:rsidR="00F3414C" w:rsidRDefault="00F3414C">
      <w:pPr>
        <w:pStyle w:val="ConsPlusNonformat"/>
        <w:jc w:val="both"/>
      </w:pPr>
      <w:r>
        <w:t xml:space="preserve">               Фамилия, имя, отчество (при наличии), данные документа,</w:t>
      </w:r>
    </w:p>
    <w:p w14:paraId="1E47938A" w14:textId="77777777" w:rsidR="00F3414C" w:rsidRDefault="00F3414C">
      <w:pPr>
        <w:pStyle w:val="ConsPlusNonformat"/>
        <w:jc w:val="both"/>
      </w:pPr>
      <w:r>
        <w:t>___________________________________________________________________________</w:t>
      </w:r>
    </w:p>
    <w:p w14:paraId="3AF3E096" w14:textId="77777777" w:rsidR="00F3414C" w:rsidRDefault="00F3414C">
      <w:pPr>
        <w:pStyle w:val="ConsPlusNonformat"/>
        <w:jc w:val="both"/>
      </w:pPr>
      <w:r>
        <w:t xml:space="preserve">                         удостоверяющего личность</w:t>
      </w:r>
    </w:p>
    <w:p w14:paraId="38FBB0F6" w14:textId="77777777" w:rsidR="00F3414C" w:rsidRDefault="00F3414C">
      <w:pPr>
        <w:pStyle w:val="ConsPlusNonformat"/>
        <w:jc w:val="both"/>
      </w:pPr>
      <w:r>
        <w:t>___________________________________________________________________________</w:t>
      </w:r>
    </w:p>
    <w:p w14:paraId="2AC0985F" w14:textId="77777777" w:rsidR="00F3414C" w:rsidRDefault="00F3414C">
      <w:pPr>
        <w:pStyle w:val="ConsPlusNonformat"/>
        <w:jc w:val="both"/>
      </w:pPr>
      <w:r>
        <w:t>Представитель по доверенности: ____________________________________________</w:t>
      </w:r>
    </w:p>
    <w:p w14:paraId="39A24788" w14:textId="77777777" w:rsidR="00F3414C" w:rsidRDefault="00F3414C">
      <w:pPr>
        <w:pStyle w:val="ConsPlusNonformat"/>
        <w:jc w:val="both"/>
      </w:pPr>
      <w:r>
        <w:t xml:space="preserve">                        Фамилия, имя, отчество (при наличии) представителя,</w:t>
      </w:r>
    </w:p>
    <w:p w14:paraId="219F1023" w14:textId="77777777" w:rsidR="00F3414C" w:rsidRDefault="00F3414C">
      <w:pPr>
        <w:pStyle w:val="ConsPlusNonformat"/>
        <w:jc w:val="both"/>
      </w:pPr>
      <w:r>
        <w:t>___________________________________________________________________________</w:t>
      </w:r>
    </w:p>
    <w:p w14:paraId="6E3ADF7C" w14:textId="77777777" w:rsidR="00F3414C" w:rsidRDefault="00F3414C">
      <w:pPr>
        <w:pStyle w:val="ConsPlusNonformat"/>
        <w:jc w:val="both"/>
      </w:pPr>
      <w:r>
        <w:t xml:space="preserve">              реквизиты документа, подтверждающего полномочия</w:t>
      </w:r>
    </w:p>
    <w:p w14:paraId="639C90E8" w14:textId="77777777" w:rsidR="00F3414C" w:rsidRDefault="00F3414C">
      <w:pPr>
        <w:pStyle w:val="ConsPlusNonformat"/>
        <w:jc w:val="both"/>
      </w:pPr>
      <w:r>
        <w:t>___________________________________________________________________________</w:t>
      </w:r>
    </w:p>
    <w:p w14:paraId="086FEDAD" w14:textId="77777777" w:rsidR="00F3414C" w:rsidRDefault="00F3414C">
      <w:pPr>
        <w:pStyle w:val="ConsPlusNonformat"/>
        <w:jc w:val="both"/>
      </w:pPr>
      <w:r>
        <w:t>Адрес регистрации заявителя:</w:t>
      </w:r>
    </w:p>
    <w:p w14:paraId="48FDADB6" w14:textId="77777777" w:rsidR="00F3414C" w:rsidRDefault="00F3414C">
      <w:pPr>
        <w:pStyle w:val="ConsPlusNonformat"/>
        <w:jc w:val="both"/>
      </w:pPr>
      <w:r>
        <w:t>___________________________________________________________________________</w:t>
      </w:r>
    </w:p>
    <w:p w14:paraId="46FDEADF" w14:textId="77777777" w:rsidR="00F3414C" w:rsidRDefault="00F3414C">
      <w:pPr>
        <w:pStyle w:val="ConsPlusNonformat"/>
        <w:jc w:val="both"/>
      </w:pPr>
      <w:r>
        <w:t>Адрес фактического проживания заявителя:</w:t>
      </w:r>
    </w:p>
    <w:p w14:paraId="162838FE" w14:textId="77777777" w:rsidR="00F3414C" w:rsidRDefault="00F3414C">
      <w:pPr>
        <w:pStyle w:val="ConsPlusNonformat"/>
        <w:jc w:val="both"/>
      </w:pPr>
      <w:r>
        <w:t>___________________________________________________________________________</w:t>
      </w:r>
    </w:p>
    <w:p w14:paraId="201F22CB" w14:textId="77777777" w:rsidR="00F3414C" w:rsidRDefault="00F3414C">
      <w:pPr>
        <w:pStyle w:val="ConsPlusNonformat"/>
        <w:jc w:val="both"/>
      </w:pPr>
      <w:r>
        <w:t>Телефон заявителя: ________________________________________________________</w:t>
      </w:r>
    </w:p>
    <w:p w14:paraId="65869A43" w14:textId="77777777" w:rsidR="00F3414C" w:rsidRDefault="00F3414C">
      <w:pPr>
        <w:pStyle w:val="ConsPlusNonformat"/>
        <w:jc w:val="both"/>
      </w:pPr>
      <w:r>
        <w:t>Объект долевого строительства: ____________________________________________</w:t>
      </w:r>
    </w:p>
    <w:p w14:paraId="77D8F858" w14:textId="77777777" w:rsidR="00F3414C" w:rsidRDefault="00F3414C">
      <w:pPr>
        <w:pStyle w:val="ConsPlusNonformat"/>
        <w:jc w:val="both"/>
      </w:pPr>
      <w:r>
        <w:t xml:space="preserve">                                     адрес (почтовый или строительный)</w:t>
      </w:r>
    </w:p>
    <w:p w14:paraId="59BC3969" w14:textId="77777777" w:rsidR="00F3414C" w:rsidRDefault="00F3414C">
      <w:pPr>
        <w:pStyle w:val="ConsPlusNonformat"/>
        <w:jc w:val="both"/>
      </w:pPr>
      <w:r>
        <w:t>___________________________________________________________________________</w:t>
      </w:r>
    </w:p>
    <w:p w14:paraId="24F34B49" w14:textId="77777777" w:rsidR="00F3414C" w:rsidRDefault="00F3414C">
      <w:pPr>
        <w:pStyle w:val="ConsPlusNonformat"/>
        <w:jc w:val="both"/>
      </w:pPr>
      <w:r>
        <w:t xml:space="preserve">                    (номер жилого помещения, этажность)</w:t>
      </w:r>
    </w:p>
    <w:p w14:paraId="249BF6B4" w14:textId="77777777" w:rsidR="00F3414C" w:rsidRDefault="00F3414C">
      <w:pPr>
        <w:pStyle w:val="ConsPlusNonformat"/>
        <w:jc w:val="both"/>
      </w:pPr>
      <w:r>
        <w:t>___________________________________________________________________________</w:t>
      </w:r>
    </w:p>
    <w:p w14:paraId="0E54204D" w14:textId="77777777" w:rsidR="00F3414C" w:rsidRDefault="00F3414C">
      <w:pPr>
        <w:pStyle w:val="ConsPlusNonformat"/>
        <w:jc w:val="both"/>
      </w:pPr>
    </w:p>
    <w:p w14:paraId="4C67D355" w14:textId="77777777" w:rsidR="00F3414C" w:rsidRDefault="00F3414C">
      <w:pPr>
        <w:pStyle w:val="ConsPlusNonformat"/>
        <w:jc w:val="both"/>
      </w:pPr>
      <w:r>
        <w:t>Застройщик:</w:t>
      </w:r>
    </w:p>
    <w:p w14:paraId="462347E8" w14:textId="77777777" w:rsidR="00F3414C" w:rsidRDefault="00F3414C">
      <w:pPr>
        <w:pStyle w:val="ConsPlusNonformat"/>
        <w:jc w:val="both"/>
      </w:pPr>
      <w:r>
        <w:t>___________________________________________________________________________</w:t>
      </w:r>
    </w:p>
    <w:p w14:paraId="528A7BED" w14:textId="77777777" w:rsidR="00F3414C" w:rsidRDefault="00F3414C">
      <w:pPr>
        <w:pStyle w:val="ConsPlusNonformat"/>
        <w:jc w:val="both"/>
      </w:pPr>
      <w:r>
        <w:t xml:space="preserve">                     (наименование юридического лица)</w:t>
      </w:r>
    </w:p>
    <w:p w14:paraId="25C11B7A" w14:textId="77777777" w:rsidR="00F3414C" w:rsidRDefault="00F3414C">
      <w:pPr>
        <w:pStyle w:val="ConsPlusNonformat"/>
        <w:jc w:val="both"/>
      </w:pPr>
      <w:proofErr w:type="gramStart"/>
      <w:r>
        <w:t>Реквизиты  договора</w:t>
      </w:r>
      <w:proofErr w:type="gramEnd"/>
      <w:r>
        <w:t xml:space="preserve">  участия  в  долевом  строительстве (иного договора или</w:t>
      </w:r>
    </w:p>
    <w:p w14:paraId="7C47CBC4" w14:textId="77777777" w:rsidR="00F3414C" w:rsidRDefault="00F3414C">
      <w:pPr>
        <w:pStyle w:val="ConsPlusNonformat"/>
        <w:jc w:val="both"/>
      </w:pPr>
      <w:r>
        <w:t>документа), подтверждающего право требования о передаче жилого помещения:</w:t>
      </w:r>
    </w:p>
    <w:p w14:paraId="69612419" w14:textId="77777777" w:rsidR="00F3414C" w:rsidRDefault="00F3414C">
      <w:pPr>
        <w:pStyle w:val="ConsPlusNonformat"/>
        <w:jc w:val="both"/>
      </w:pPr>
      <w:r>
        <w:t>___________________________________________________________________________</w:t>
      </w:r>
    </w:p>
    <w:p w14:paraId="4EB2C3B3" w14:textId="77777777" w:rsidR="00F3414C" w:rsidRDefault="00F3414C">
      <w:pPr>
        <w:pStyle w:val="ConsPlusNonformat"/>
        <w:jc w:val="both"/>
      </w:pPr>
      <w:r>
        <w:t xml:space="preserve">                         (дата заключения, номер)</w:t>
      </w:r>
    </w:p>
    <w:p w14:paraId="3B0A8417" w14:textId="77777777" w:rsidR="00F3414C" w:rsidRDefault="00F3414C">
      <w:pPr>
        <w:pStyle w:val="ConsPlusNonformat"/>
        <w:jc w:val="both"/>
      </w:pPr>
      <w:r>
        <w:t>___________________________________________________________________________</w:t>
      </w:r>
    </w:p>
    <w:p w14:paraId="1D7A4CEF" w14:textId="77777777" w:rsidR="00F3414C" w:rsidRDefault="00F3414C">
      <w:pPr>
        <w:pStyle w:val="ConsPlusNonformat"/>
        <w:jc w:val="both"/>
      </w:pPr>
      <w:r>
        <w:t>___________________________________________________________________________</w:t>
      </w:r>
    </w:p>
    <w:p w14:paraId="77E639D9" w14:textId="77777777" w:rsidR="00F3414C" w:rsidRDefault="00F3414C">
      <w:pPr>
        <w:pStyle w:val="ConsPlusNonformat"/>
        <w:jc w:val="both"/>
      </w:pPr>
      <w:r>
        <w:t>Реквизиты платежных документов, подтверждающих оплату договора:</w:t>
      </w:r>
    </w:p>
    <w:p w14:paraId="56462F8B" w14:textId="77777777" w:rsidR="00F3414C" w:rsidRDefault="00F3414C">
      <w:pPr>
        <w:pStyle w:val="ConsPlusNonformat"/>
        <w:jc w:val="both"/>
      </w:pPr>
      <w:r>
        <w:t>___________________________________________________________________________</w:t>
      </w:r>
    </w:p>
    <w:p w14:paraId="5D9ACF1F" w14:textId="77777777" w:rsidR="00F3414C" w:rsidRDefault="00F3414C">
      <w:pPr>
        <w:pStyle w:val="ConsPlusNonformat"/>
        <w:jc w:val="both"/>
      </w:pPr>
      <w:r>
        <w:t xml:space="preserve">        (наименование и реквизиты прилагаемых платежных документов)</w:t>
      </w:r>
    </w:p>
    <w:p w14:paraId="1708BA1F" w14:textId="77777777" w:rsidR="00F3414C" w:rsidRDefault="00F3414C">
      <w:pPr>
        <w:pStyle w:val="ConsPlusNonformat"/>
        <w:jc w:val="both"/>
      </w:pPr>
      <w:r>
        <w:t>___________________________________________________________________________</w:t>
      </w:r>
    </w:p>
    <w:p w14:paraId="44D8F348" w14:textId="77777777" w:rsidR="00F3414C" w:rsidRDefault="00F3414C">
      <w:pPr>
        <w:pStyle w:val="ConsPlusNonformat"/>
        <w:jc w:val="both"/>
      </w:pPr>
      <w:r>
        <w:lastRenderedPageBreak/>
        <w:t>___________________________________________________________________________</w:t>
      </w:r>
    </w:p>
    <w:p w14:paraId="51F9D797" w14:textId="77777777" w:rsidR="00F3414C" w:rsidRDefault="00F3414C">
      <w:pPr>
        <w:pStyle w:val="ConsPlusNonformat"/>
        <w:jc w:val="both"/>
      </w:pPr>
      <w:r>
        <w:t>___________________________________________________________________________</w:t>
      </w:r>
    </w:p>
    <w:p w14:paraId="78D08BCD" w14:textId="77777777" w:rsidR="00F3414C" w:rsidRDefault="00F3414C">
      <w:pPr>
        <w:pStyle w:val="ConsPlusNonformat"/>
        <w:jc w:val="both"/>
      </w:pPr>
      <w:r>
        <w:t>___________________________________________________________________________</w:t>
      </w:r>
    </w:p>
    <w:p w14:paraId="73903067" w14:textId="77777777" w:rsidR="00F3414C" w:rsidRDefault="00F3414C">
      <w:pPr>
        <w:pStyle w:val="ConsPlusNonformat"/>
        <w:jc w:val="both"/>
      </w:pPr>
    </w:p>
    <w:p w14:paraId="7D9DE636" w14:textId="77777777" w:rsidR="00F3414C" w:rsidRDefault="00F3414C">
      <w:pPr>
        <w:pStyle w:val="ConsPlusNonformat"/>
        <w:jc w:val="both"/>
      </w:pPr>
      <w:r>
        <w:t xml:space="preserve">    </w:t>
      </w:r>
      <w:proofErr w:type="gramStart"/>
      <w:r>
        <w:t>Во  исполнение</w:t>
      </w:r>
      <w:proofErr w:type="gramEnd"/>
      <w:r>
        <w:t xml:space="preserve">  требований  Федерального  </w:t>
      </w:r>
      <w:hyperlink r:id="rId43" w:history="1">
        <w:r>
          <w:rPr>
            <w:color w:val="0000FF"/>
          </w:rPr>
          <w:t>закона</w:t>
        </w:r>
      </w:hyperlink>
      <w:r>
        <w:t xml:space="preserve">  от  27 июля 2006 года</w:t>
      </w:r>
    </w:p>
    <w:p w14:paraId="2D959D21" w14:textId="77777777" w:rsidR="00F3414C" w:rsidRDefault="00F3414C">
      <w:pPr>
        <w:pStyle w:val="ConsPlusNonformat"/>
        <w:jc w:val="both"/>
      </w:pPr>
      <w:r>
        <w:t>N   152-ФЗ   "О   персональных   данных</w:t>
      </w:r>
      <w:proofErr w:type="gramStart"/>
      <w:r>
        <w:t>"  даю</w:t>
      </w:r>
      <w:proofErr w:type="gramEnd"/>
      <w:r>
        <w:t xml:space="preserve">  согласие  на  обработку моих</w:t>
      </w:r>
    </w:p>
    <w:p w14:paraId="5FB9CA09" w14:textId="77777777" w:rsidR="00F3414C" w:rsidRDefault="00F3414C">
      <w:pPr>
        <w:pStyle w:val="ConsPlusNonformat"/>
        <w:jc w:val="both"/>
      </w:pPr>
      <w:r>
        <w:t>персональных данных.</w:t>
      </w:r>
    </w:p>
    <w:p w14:paraId="7588AD4F" w14:textId="77777777" w:rsidR="00F3414C" w:rsidRDefault="00F3414C">
      <w:pPr>
        <w:pStyle w:val="ConsPlusNonformat"/>
        <w:jc w:val="both"/>
      </w:pPr>
      <w:r>
        <w:t xml:space="preserve">    Я   уведомлен   </w:t>
      </w:r>
      <w:proofErr w:type="gramStart"/>
      <w:r>
        <w:t>и  понимаю</w:t>
      </w:r>
      <w:proofErr w:type="gramEnd"/>
      <w:r>
        <w:t>,  что  под  обработкой  персональных  данных</w:t>
      </w:r>
    </w:p>
    <w:p w14:paraId="176D9B13" w14:textId="77777777" w:rsidR="00F3414C" w:rsidRDefault="00F3414C">
      <w:pPr>
        <w:pStyle w:val="ConsPlusNonformat"/>
        <w:jc w:val="both"/>
      </w:pPr>
      <w:r>
        <w:t xml:space="preserve">подразумевается   любое   </w:t>
      </w:r>
      <w:proofErr w:type="gramStart"/>
      <w:r>
        <w:t>действие  (</w:t>
      </w:r>
      <w:proofErr w:type="gramEnd"/>
      <w:r>
        <w:t>операция)  или  совокупность  действий</w:t>
      </w:r>
    </w:p>
    <w:p w14:paraId="62E2E69E" w14:textId="77777777" w:rsidR="00F3414C" w:rsidRDefault="00F3414C">
      <w:pPr>
        <w:pStyle w:val="ConsPlusNonformat"/>
        <w:jc w:val="both"/>
      </w:pPr>
      <w:r>
        <w:t>(операций</w:t>
      </w:r>
      <w:proofErr w:type="gramStart"/>
      <w:r>
        <w:t>),  совершаемых</w:t>
      </w:r>
      <w:proofErr w:type="gramEnd"/>
      <w:r>
        <w:t xml:space="preserve">  с  использованием  средств  автоматизации или без</w:t>
      </w:r>
    </w:p>
    <w:p w14:paraId="35B61683" w14:textId="77777777" w:rsidR="00F3414C" w:rsidRDefault="00F3414C">
      <w:pPr>
        <w:pStyle w:val="ConsPlusNonformat"/>
        <w:jc w:val="both"/>
      </w:pPr>
      <w:proofErr w:type="gramStart"/>
      <w:r>
        <w:t>использования  таких</w:t>
      </w:r>
      <w:proofErr w:type="gramEnd"/>
      <w:r>
        <w:t xml:space="preserve"> средств с персональными данными, включая сбор, запись,</w:t>
      </w:r>
    </w:p>
    <w:p w14:paraId="258A74A3" w14:textId="77777777" w:rsidR="00F3414C" w:rsidRDefault="00F3414C">
      <w:pPr>
        <w:pStyle w:val="ConsPlusNonformat"/>
        <w:jc w:val="both"/>
      </w:pPr>
      <w:proofErr w:type="gramStart"/>
      <w:r>
        <w:t>систематизацию,  накопление</w:t>
      </w:r>
      <w:proofErr w:type="gramEnd"/>
      <w:r>
        <w:t>,  хранение,  уточнение (обновление, изменение),</w:t>
      </w:r>
    </w:p>
    <w:p w14:paraId="4BA94AE9" w14:textId="77777777" w:rsidR="00F3414C" w:rsidRDefault="00F3414C">
      <w:pPr>
        <w:pStyle w:val="ConsPlusNonformat"/>
        <w:jc w:val="both"/>
      </w:pPr>
      <w:proofErr w:type="gramStart"/>
      <w:r>
        <w:t xml:space="preserve">извлечение,   </w:t>
      </w:r>
      <w:proofErr w:type="gramEnd"/>
      <w:r>
        <w:t>использование,   передачу  (распространение,  предоставление,</w:t>
      </w:r>
    </w:p>
    <w:p w14:paraId="38ABA13D" w14:textId="77777777" w:rsidR="00F3414C" w:rsidRDefault="00F3414C">
      <w:pPr>
        <w:pStyle w:val="ConsPlusNonformat"/>
        <w:jc w:val="both"/>
      </w:pPr>
      <w:r>
        <w:t>доступ</w:t>
      </w:r>
      <w:proofErr w:type="gramStart"/>
      <w:r>
        <w:t>),  обезличивание</w:t>
      </w:r>
      <w:proofErr w:type="gramEnd"/>
      <w:r>
        <w:t>,  блокирование,  удаление, уничтожение персональных</w:t>
      </w:r>
    </w:p>
    <w:p w14:paraId="2B557DC6" w14:textId="77777777" w:rsidR="00F3414C" w:rsidRDefault="00F3414C">
      <w:pPr>
        <w:pStyle w:val="ConsPlusNonformat"/>
        <w:jc w:val="both"/>
      </w:pPr>
      <w:r>
        <w:t>данных.</w:t>
      </w:r>
    </w:p>
    <w:p w14:paraId="09C6DBE4" w14:textId="77777777" w:rsidR="00F3414C" w:rsidRDefault="00F3414C">
      <w:pPr>
        <w:pStyle w:val="ConsPlusNonformat"/>
        <w:jc w:val="both"/>
      </w:pPr>
      <w:r>
        <w:t xml:space="preserve">    </w:t>
      </w:r>
      <w:proofErr w:type="gramStart"/>
      <w:r>
        <w:t>На  размещение</w:t>
      </w:r>
      <w:proofErr w:type="gramEnd"/>
      <w:r>
        <w:t xml:space="preserve">  в  открытом  доступе моих персональных данных в составе</w:t>
      </w:r>
    </w:p>
    <w:p w14:paraId="2CEE6DD4" w14:textId="77777777" w:rsidR="00F3414C" w:rsidRDefault="00F3414C">
      <w:pPr>
        <w:pStyle w:val="ConsPlusNonformat"/>
        <w:jc w:val="both"/>
      </w:pPr>
      <w:r>
        <w:t xml:space="preserve">информации   </w:t>
      </w:r>
      <w:proofErr w:type="gramStart"/>
      <w:r>
        <w:t>из  реестра</w:t>
      </w:r>
      <w:proofErr w:type="gramEnd"/>
      <w:r>
        <w:t xml:space="preserve">  пострадавших  участников  долевого  строительства</w:t>
      </w:r>
    </w:p>
    <w:p w14:paraId="51F83A1A" w14:textId="77777777" w:rsidR="00F3414C" w:rsidRDefault="00F3414C">
      <w:pPr>
        <w:pStyle w:val="ConsPlusNonformat"/>
        <w:jc w:val="both"/>
      </w:pPr>
      <w:proofErr w:type="gramStart"/>
      <w:r>
        <w:t>многоквартирных  домов</w:t>
      </w:r>
      <w:proofErr w:type="gramEnd"/>
      <w:r>
        <w:t>,  нуждающихся  в  поддержке,  на  официальном  сайте</w:t>
      </w:r>
    </w:p>
    <w:p w14:paraId="3AD9DA5A" w14:textId="77777777" w:rsidR="00F3414C" w:rsidRDefault="00F3414C">
      <w:pPr>
        <w:pStyle w:val="ConsPlusNonformat"/>
        <w:jc w:val="both"/>
      </w:pPr>
      <w:r>
        <w:t>комитета   государственного   строительного   надзора   и   государственной</w:t>
      </w:r>
    </w:p>
    <w:p w14:paraId="529A7F8B" w14:textId="77777777" w:rsidR="00F3414C" w:rsidRDefault="00F3414C">
      <w:pPr>
        <w:pStyle w:val="ConsPlusNonformat"/>
        <w:jc w:val="both"/>
      </w:pPr>
      <w:r>
        <w:t>экспертизы Ленинградской области в сети "Интернет":</w:t>
      </w:r>
    </w:p>
    <w:p w14:paraId="0C1BD0F7" w14:textId="77777777" w:rsidR="00F3414C" w:rsidRDefault="00F3414C">
      <w:pPr>
        <w:pStyle w:val="ConsPlusNonformat"/>
        <w:jc w:val="both"/>
      </w:pPr>
      <w:r>
        <w:t>_______________________________________________</w:t>
      </w:r>
    </w:p>
    <w:p w14:paraId="222C4290" w14:textId="77777777" w:rsidR="00F3414C" w:rsidRDefault="00F3414C">
      <w:pPr>
        <w:pStyle w:val="ConsPlusNonformat"/>
        <w:jc w:val="both"/>
      </w:pPr>
      <w:r>
        <w:t xml:space="preserve">    (указать: согласен или не согласен)</w:t>
      </w:r>
    </w:p>
    <w:p w14:paraId="170255F2" w14:textId="77777777" w:rsidR="00F3414C" w:rsidRDefault="00F3414C">
      <w:pPr>
        <w:pStyle w:val="ConsPlusNonformat"/>
        <w:jc w:val="both"/>
      </w:pPr>
      <w:r>
        <w:t>___________________________________________________________________________</w:t>
      </w:r>
    </w:p>
    <w:p w14:paraId="4FA7F144" w14:textId="77777777" w:rsidR="00F3414C" w:rsidRDefault="00F3414C">
      <w:pPr>
        <w:pStyle w:val="ConsPlusNonformat"/>
        <w:jc w:val="both"/>
      </w:pPr>
      <w:r>
        <w:t xml:space="preserve">             (дата, фамилия, имя, отчество, подпись заявителя)</w:t>
      </w:r>
    </w:p>
    <w:p w14:paraId="78DF9B10" w14:textId="77777777" w:rsidR="00F3414C" w:rsidRDefault="00F3414C">
      <w:pPr>
        <w:pStyle w:val="ConsPlusNonformat"/>
        <w:jc w:val="both"/>
      </w:pPr>
    </w:p>
    <w:p w14:paraId="354C9B17" w14:textId="77777777" w:rsidR="00F3414C" w:rsidRDefault="00F3414C">
      <w:pPr>
        <w:pStyle w:val="ConsPlusNonformat"/>
        <w:jc w:val="both"/>
      </w:pPr>
      <w:r>
        <w:t>Результат рассмотрения заявления прошу:</w:t>
      </w:r>
    </w:p>
    <w:p w14:paraId="56E698F2" w14:textId="77777777" w:rsidR="00F3414C" w:rsidRDefault="00F3414C">
      <w:pPr>
        <w:pStyle w:val="ConsPlusNonformat"/>
        <w:jc w:val="both"/>
      </w:pPr>
      <w:r>
        <w:t>┌─┐</w:t>
      </w:r>
    </w:p>
    <w:p w14:paraId="678662B7" w14:textId="77777777" w:rsidR="00F3414C" w:rsidRDefault="00F3414C">
      <w:pPr>
        <w:pStyle w:val="ConsPlusNonformat"/>
        <w:jc w:val="both"/>
      </w:pPr>
      <w:r>
        <w:t>│ │ выдать на руки в МФЦ</w:t>
      </w:r>
    </w:p>
    <w:p w14:paraId="2985E86A" w14:textId="77777777" w:rsidR="00F3414C" w:rsidRDefault="00F3414C">
      <w:pPr>
        <w:pStyle w:val="ConsPlusNonformat"/>
        <w:jc w:val="both"/>
      </w:pPr>
      <w:r>
        <w:t>├─┤</w:t>
      </w:r>
    </w:p>
    <w:p w14:paraId="1131ED7F" w14:textId="77777777" w:rsidR="00F3414C" w:rsidRDefault="00F3414C">
      <w:pPr>
        <w:pStyle w:val="ConsPlusNonformat"/>
        <w:jc w:val="both"/>
      </w:pPr>
      <w:r>
        <w:t>│ │ направить по почте</w:t>
      </w:r>
    </w:p>
    <w:p w14:paraId="4370E373" w14:textId="77777777" w:rsidR="00F3414C" w:rsidRDefault="00F3414C">
      <w:pPr>
        <w:pStyle w:val="ConsPlusNonformat"/>
        <w:jc w:val="both"/>
      </w:pPr>
      <w:r>
        <w:t>├─┤</w:t>
      </w:r>
    </w:p>
    <w:p w14:paraId="5CD28319" w14:textId="77777777" w:rsidR="00F3414C" w:rsidRDefault="00F3414C">
      <w:pPr>
        <w:pStyle w:val="ConsPlusNonformat"/>
        <w:jc w:val="both"/>
      </w:pPr>
      <w:r>
        <w:t xml:space="preserve">│ │ </w:t>
      </w:r>
      <w:proofErr w:type="gramStart"/>
      <w:r>
        <w:t>направить  в</w:t>
      </w:r>
      <w:proofErr w:type="gramEnd"/>
      <w:r>
        <w:t xml:space="preserve">   электронной   форме   в   личный   кабинет  на   портале</w:t>
      </w:r>
    </w:p>
    <w:p w14:paraId="12FC4B7F" w14:textId="77777777" w:rsidR="00F3414C" w:rsidRDefault="00F3414C">
      <w:pPr>
        <w:pStyle w:val="ConsPlusNonformat"/>
        <w:jc w:val="both"/>
      </w:pPr>
      <w:r>
        <w:t>└─┘ государственных услуг Ленинградской области</w:t>
      </w:r>
    </w:p>
    <w:p w14:paraId="73E912D0" w14:textId="77777777" w:rsidR="00F3414C" w:rsidRDefault="00F3414C">
      <w:pPr>
        <w:pStyle w:val="ConsPlusNonformat"/>
        <w:jc w:val="both"/>
      </w:pPr>
    </w:p>
    <w:p w14:paraId="4F83A0EF" w14:textId="77777777" w:rsidR="00F3414C" w:rsidRDefault="00F3414C">
      <w:pPr>
        <w:pStyle w:val="ConsPlusNonformat"/>
        <w:jc w:val="both"/>
      </w:pPr>
      <w:r>
        <w:t>Подпись ______________________________________      "__" __________ 20__ г.</w:t>
      </w:r>
    </w:p>
    <w:p w14:paraId="07C1D5E8" w14:textId="77777777" w:rsidR="00F3414C" w:rsidRDefault="00F3414C">
      <w:pPr>
        <w:pStyle w:val="ConsPlusNonformat"/>
        <w:jc w:val="both"/>
      </w:pPr>
      <w:r>
        <w:t xml:space="preserve">        (Ф.И.О. заявителя или представителя</w:t>
      </w:r>
    </w:p>
    <w:p w14:paraId="3237DA08" w14:textId="77777777" w:rsidR="00F3414C" w:rsidRDefault="00F3414C">
      <w:pPr>
        <w:pStyle w:val="ConsPlusNonformat"/>
        <w:jc w:val="both"/>
      </w:pPr>
      <w:r>
        <w:t xml:space="preserve">                     заявителя)</w:t>
      </w:r>
    </w:p>
    <w:p w14:paraId="23B439F4" w14:textId="77777777" w:rsidR="00F3414C" w:rsidRDefault="00F3414C">
      <w:pPr>
        <w:pStyle w:val="ConsPlusNormal"/>
        <w:jc w:val="right"/>
      </w:pPr>
    </w:p>
    <w:p w14:paraId="541FFF56" w14:textId="77777777" w:rsidR="00F3414C" w:rsidRDefault="00F3414C">
      <w:pPr>
        <w:pStyle w:val="ConsPlusNormal"/>
        <w:jc w:val="right"/>
      </w:pPr>
    </w:p>
    <w:p w14:paraId="6A935AD5" w14:textId="77777777" w:rsidR="00F3414C" w:rsidRDefault="00F3414C">
      <w:pPr>
        <w:pStyle w:val="ConsPlusNormal"/>
        <w:jc w:val="right"/>
      </w:pPr>
    </w:p>
    <w:p w14:paraId="3210A05B" w14:textId="77777777" w:rsidR="00F3414C" w:rsidRDefault="00F3414C">
      <w:pPr>
        <w:pStyle w:val="ConsPlusNormal"/>
        <w:jc w:val="right"/>
      </w:pPr>
    </w:p>
    <w:p w14:paraId="42E48A04" w14:textId="77777777" w:rsidR="00F3414C" w:rsidRDefault="00F3414C">
      <w:pPr>
        <w:pStyle w:val="ConsPlusNormal"/>
        <w:jc w:val="right"/>
      </w:pPr>
    </w:p>
    <w:p w14:paraId="3FD11CF0" w14:textId="77777777" w:rsidR="007B0D8F" w:rsidRDefault="007B0D8F">
      <w:pPr>
        <w:pStyle w:val="ConsPlusNormal"/>
        <w:jc w:val="right"/>
      </w:pPr>
    </w:p>
    <w:p w14:paraId="285122AE" w14:textId="77777777" w:rsidR="007B0D8F" w:rsidRDefault="007B0D8F">
      <w:pPr>
        <w:pStyle w:val="ConsPlusNormal"/>
        <w:jc w:val="right"/>
      </w:pPr>
    </w:p>
    <w:p w14:paraId="4BAC2AF4" w14:textId="77777777" w:rsidR="007B0D8F" w:rsidRDefault="007B0D8F">
      <w:pPr>
        <w:pStyle w:val="ConsPlusNormal"/>
        <w:jc w:val="right"/>
      </w:pPr>
    </w:p>
    <w:p w14:paraId="26F89FE5" w14:textId="77777777" w:rsidR="007B0D8F" w:rsidRDefault="007B0D8F">
      <w:pPr>
        <w:pStyle w:val="ConsPlusNormal"/>
        <w:jc w:val="right"/>
      </w:pPr>
    </w:p>
    <w:p w14:paraId="2B1AD215" w14:textId="77777777" w:rsidR="007B0D8F" w:rsidRDefault="007B0D8F">
      <w:pPr>
        <w:pStyle w:val="ConsPlusNormal"/>
        <w:jc w:val="right"/>
      </w:pPr>
    </w:p>
    <w:p w14:paraId="3EFA4AD1" w14:textId="77777777" w:rsidR="007B0D8F" w:rsidRDefault="007B0D8F">
      <w:pPr>
        <w:pStyle w:val="ConsPlusNormal"/>
        <w:jc w:val="right"/>
      </w:pPr>
    </w:p>
    <w:p w14:paraId="23150FF1" w14:textId="77777777" w:rsidR="007B0D8F" w:rsidRDefault="007B0D8F">
      <w:pPr>
        <w:pStyle w:val="ConsPlusNormal"/>
        <w:jc w:val="right"/>
      </w:pPr>
    </w:p>
    <w:p w14:paraId="7A11461F" w14:textId="77777777" w:rsidR="007B0D8F" w:rsidRDefault="007B0D8F">
      <w:pPr>
        <w:pStyle w:val="ConsPlusNormal"/>
        <w:jc w:val="right"/>
      </w:pPr>
    </w:p>
    <w:p w14:paraId="03BC0E99" w14:textId="77777777" w:rsidR="007B0D8F" w:rsidRDefault="007B0D8F">
      <w:pPr>
        <w:pStyle w:val="ConsPlusNormal"/>
        <w:jc w:val="right"/>
      </w:pPr>
    </w:p>
    <w:p w14:paraId="6088B675" w14:textId="77777777" w:rsidR="007B0D8F" w:rsidRDefault="007B0D8F">
      <w:pPr>
        <w:pStyle w:val="ConsPlusNormal"/>
        <w:jc w:val="right"/>
      </w:pPr>
    </w:p>
    <w:p w14:paraId="77CC8D27" w14:textId="77777777" w:rsidR="007B0D8F" w:rsidRDefault="007B0D8F">
      <w:pPr>
        <w:pStyle w:val="ConsPlusNormal"/>
        <w:jc w:val="right"/>
      </w:pPr>
    </w:p>
    <w:p w14:paraId="3D1259DA" w14:textId="77777777" w:rsidR="007B0D8F" w:rsidRDefault="007B0D8F">
      <w:pPr>
        <w:pStyle w:val="ConsPlusNormal"/>
        <w:jc w:val="right"/>
      </w:pPr>
    </w:p>
    <w:p w14:paraId="05924D40" w14:textId="77777777" w:rsidR="007B0D8F" w:rsidRDefault="007B0D8F">
      <w:pPr>
        <w:pStyle w:val="ConsPlusNormal"/>
        <w:jc w:val="right"/>
      </w:pPr>
    </w:p>
    <w:p w14:paraId="58AA4812" w14:textId="77777777" w:rsidR="007B0D8F" w:rsidRDefault="007B0D8F">
      <w:pPr>
        <w:pStyle w:val="ConsPlusNormal"/>
        <w:jc w:val="right"/>
      </w:pPr>
    </w:p>
    <w:p w14:paraId="179BC0BE" w14:textId="77777777" w:rsidR="007B0D8F" w:rsidRDefault="007B0D8F">
      <w:pPr>
        <w:pStyle w:val="ConsPlusNormal"/>
        <w:jc w:val="right"/>
      </w:pPr>
    </w:p>
    <w:p w14:paraId="4D3E0992" w14:textId="77777777" w:rsidR="007B0D8F" w:rsidRDefault="007B0D8F">
      <w:pPr>
        <w:pStyle w:val="ConsPlusNormal"/>
        <w:jc w:val="right"/>
      </w:pPr>
    </w:p>
    <w:p w14:paraId="600209FE" w14:textId="77777777" w:rsidR="007B0D8F" w:rsidRDefault="007B0D8F">
      <w:pPr>
        <w:pStyle w:val="ConsPlusNormal"/>
        <w:jc w:val="right"/>
      </w:pPr>
    </w:p>
    <w:p w14:paraId="49463AF3" w14:textId="77777777" w:rsidR="007B0D8F" w:rsidRDefault="007B0D8F">
      <w:pPr>
        <w:pStyle w:val="ConsPlusNormal"/>
        <w:jc w:val="right"/>
      </w:pPr>
    </w:p>
    <w:p w14:paraId="548F95D1" w14:textId="77777777" w:rsidR="00F3414C" w:rsidRDefault="00A45337">
      <w:pPr>
        <w:pStyle w:val="ConsPlusNormal"/>
        <w:jc w:val="right"/>
        <w:outlineLvl w:val="2"/>
      </w:pPr>
      <w:hyperlink w:anchor="P628" w:history="1">
        <w:r w:rsidR="00F3414C">
          <w:rPr>
            <w:color w:val="0000FF"/>
          </w:rPr>
          <w:t>&lt;*&gt;</w:t>
        </w:r>
      </w:hyperlink>
      <w:r w:rsidR="00F3414C">
        <w:t xml:space="preserve"> Приложение</w:t>
      </w:r>
    </w:p>
    <w:p w14:paraId="23734F04" w14:textId="77777777" w:rsidR="00F3414C" w:rsidRDefault="00F3414C">
      <w:pPr>
        <w:pStyle w:val="ConsPlusNormal"/>
        <w:jc w:val="right"/>
      </w:pPr>
      <w:r>
        <w:t>к заявлению о включении в Реестр</w:t>
      </w:r>
    </w:p>
    <w:p w14:paraId="19AB08FF" w14:textId="77777777" w:rsidR="00F3414C" w:rsidRDefault="00F3414C">
      <w:pPr>
        <w:pStyle w:val="ConsPlusNormal"/>
        <w:jc w:val="right"/>
      </w:pPr>
      <w:r>
        <w:t>пострадавших участников долевого</w:t>
      </w:r>
    </w:p>
    <w:p w14:paraId="5184EF7C" w14:textId="77777777" w:rsidR="00F3414C" w:rsidRDefault="00F3414C">
      <w:pPr>
        <w:pStyle w:val="ConsPlusNormal"/>
        <w:jc w:val="right"/>
      </w:pPr>
      <w:r>
        <w:t>строительства многоквартирных домов,</w:t>
      </w:r>
    </w:p>
    <w:p w14:paraId="73E44182" w14:textId="77777777" w:rsidR="00F3414C" w:rsidRDefault="00F3414C">
      <w:pPr>
        <w:pStyle w:val="ConsPlusNormal"/>
        <w:jc w:val="right"/>
      </w:pPr>
      <w:r>
        <w:t>нуждающихся в поддержке, на территории</w:t>
      </w:r>
    </w:p>
    <w:p w14:paraId="16B213C9" w14:textId="77777777" w:rsidR="00F3414C" w:rsidRDefault="00F3414C">
      <w:pPr>
        <w:pStyle w:val="ConsPlusNormal"/>
        <w:jc w:val="right"/>
      </w:pPr>
      <w:r>
        <w:t>Ленинградской области</w:t>
      </w:r>
    </w:p>
    <w:p w14:paraId="48ADCDBA" w14:textId="77777777" w:rsidR="00F3414C" w:rsidRDefault="00F3414C">
      <w:pPr>
        <w:pStyle w:val="ConsPlusNormal"/>
        <w:ind w:left="540"/>
        <w:jc w:val="both"/>
      </w:pPr>
    </w:p>
    <w:p w14:paraId="4EBA2BE4" w14:textId="77777777" w:rsidR="00F3414C" w:rsidRDefault="00F3414C">
      <w:pPr>
        <w:pStyle w:val="ConsPlusNonformat"/>
        <w:jc w:val="both"/>
      </w:pPr>
      <w:r>
        <w:t>"__" __________________________                  N ________/_______________</w:t>
      </w:r>
    </w:p>
    <w:p w14:paraId="5732A311" w14:textId="77777777" w:rsidR="00F3414C" w:rsidRDefault="00F3414C">
      <w:pPr>
        <w:pStyle w:val="ConsPlusNonformat"/>
        <w:jc w:val="both"/>
      </w:pPr>
      <w:r>
        <w:t xml:space="preserve">(дата представления </w:t>
      </w:r>
      <w:proofErr w:type="gramStart"/>
      <w:r>
        <w:t xml:space="preserve">документов)   </w:t>
      </w:r>
      <w:proofErr w:type="gramEnd"/>
      <w:r>
        <w:t xml:space="preserve">                (порядковый номер записи</w:t>
      </w:r>
    </w:p>
    <w:p w14:paraId="4CA6A9D4" w14:textId="77777777" w:rsidR="00F3414C" w:rsidRDefault="00F3414C">
      <w:pPr>
        <w:pStyle w:val="ConsPlusNonformat"/>
        <w:jc w:val="both"/>
      </w:pPr>
      <w:r>
        <w:t xml:space="preserve">                                                  в журнале учета заявлений</w:t>
      </w:r>
    </w:p>
    <w:p w14:paraId="30CDFE03" w14:textId="77777777" w:rsidR="00F3414C" w:rsidRDefault="00F3414C">
      <w:pPr>
        <w:pStyle w:val="ConsPlusNonformat"/>
        <w:jc w:val="both"/>
      </w:pPr>
      <w:r>
        <w:t xml:space="preserve">                                                    о включении в реестр)</w:t>
      </w:r>
    </w:p>
    <w:p w14:paraId="69968451" w14:textId="77777777" w:rsidR="00F3414C" w:rsidRDefault="00F3414C">
      <w:pPr>
        <w:pStyle w:val="ConsPlusNonformat"/>
        <w:jc w:val="both"/>
      </w:pPr>
    </w:p>
    <w:p w14:paraId="4E5EFF5A" w14:textId="77777777" w:rsidR="00F3414C" w:rsidRDefault="00F3414C">
      <w:pPr>
        <w:pStyle w:val="ConsPlusNonformat"/>
        <w:jc w:val="both"/>
      </w:pPr>
      <w:r>
        <w:t xml:space="preserve">                      Расписка о принятии документов,</w:t>
      </w:r>
    </w:p>
    <w:p w14:paraId="2D76F710" w14:textId="77777777" w:rsidR="00F3414C" w:rsidRDefault="00F3414C">
      <w:pPr>
        <w:pStyle w:val="ConsPlusNonformat"/>
        <w:jc w:val="both"/>
      </w:pPr>
      <w:r>
        <w:t xml:space="preserve">   необходимых для включения заявителя в Реестр пострадавших участников</w:t>
      </w:r>
    </w:p>
    <w:p w14:paraId="47F0F2B5" w14:textId="77777777" w:rsidR="00F3414C" w:rsidRDefault="00F3414C">
      <w:pPr>
        <w:pStyle w:val="ConsPlusNonformat"/>
        <w:jc w:val="both"/>
      </w:pPr>
      <w:r>
        <w:t xml:space="preserve">         долевого строительства многоквартирных домов, нуждающихся</w:t>
      </w:r>
    </w:p>
    <w:p w14:paraId="019BF80D" w14:textId="77777777" w:rsidR="00F3414C" w:rsidRDefault="00F3414C">
      <w:pPr>
        <w:pStyle w:val="ConsPlusNonformat"/>
        <w:jc w:val="both"/>
      </w:pPr>
      <w:r>
        <w:t xml:space="preserve">             в поддержке, на территории Ленинградской области</w:t>
      </w:r>
    </w:p>
    <w:p w14:paraId="5787CC95" w14:textId="77777777" w:rsidR="00F3414C" w:rsidRDefault="00F3414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6236"/>
        <w:gridCol w:w="2333"/>
      </w:tblGrid>
      <w:tr w:rsidR="00F3414C" w14:paraId="3C43EB74" w14:textId="77777777">
        <w:tc>
          <w:tcPr>
            <w:tcW w:w="456" w:type="dxa"/>
            <w:vAlign w:val="center"/>
          </w:tcPr>
          <w:p w14:paraId="0FC06360" w14:textId="77777777" w:rsidR="00F3414C" w:rsidRDefault="00F3414C">
            <w:pPr>
              <w:pStyle w:val="ConsPlusNormal"/>
              <w:jc w:val="center"/>
            </w:pPr>
            <w:r>
              <w:t>N</w:t>
            </w:r>
          </w:p>
        </w:tc>
        <w:tc>
          <w:tcPr>
            <w:tcW w:w="6236" w:type="dxa"/>
            <w:vAlign w:val="center"/>
          </w:tcPr>
          <w:p w14:paraId="62B10063" w14:textId="77777777" w:rsidR="00F3414C" w:rsidRDefault="00F3414C">
            <w:pPr>
              <w:pStyle w:val="ConsPlusNormal"/>
              <w:jc w:val="center"/>
            </w:pPr>
            <w:r>
              <w:t>Перечень документов, представленных заявителем</w:t>
            </w:r>
          </w:p>
        </w:tc>
        <w:tc>
          <w:tcPr>
            <w:tcW w:w="2333" w:type="dxa"/>
            <w:vAlign w:val="center"/>
          </w:tcPr>
          <w:p w14:paraId="3B68BDBE" w14:textId="77777777" w:rsidR="00F3414C" w:rsidRDefault="00F3414C">
            <w:pPr>
              <w:pStyle w:val="ConsPlusNormal"/>
              <w:jc w:val="center"/>
            </w:pPr>
            <w:r>
              <w:t>Количество листов</w:t>
            </w:r>
          </w:p>
        </w:tc>
      </w:tr>
      <w:tr w:rsidR="00F3414C" w14:paraId="24B29B51" w14:textId="77777777">
        <w:tc>
          <w:tcPr>
            <w:tcW w:w="456" w:type="dxa"/>
            <w:vAlign w:val="bottom"/>
          </w:tcPr>
          <w:p w14:paraId="14AC9B48" w14:textId="77777777" w:rsidR="00F3414C" w:rsidRDefault="00F3414C">
            <w:pPr>
              <w:pStyle w:val="ConsPlusNormal"/>
              <w:jc w:val="center"/>
            </w:pPr>
            <w:r>
              <w:t>1</w:t>
            </w:r>
          </w:p>
        </w:tc>
        <w:tc>
          <w:tcPr>
            <w:tcW w:w="6236" w:type="dxa"/>
          </w:tcPr>
          <w:p w14:paraId="3CCDE057" w14:textId="77777777" w:rsidR="00F3414C" w:rsidRDefault="00F3414C">
            <w:pPr>
              <w:pStyle w:val="ConsPlusNormal"/>
            </w:pPr>
          </w:p>
        </w:tc>
        <w:tc>
          <w:tcPr>
            <w:tcW w:w="2333" w:type="dxa"/>
          </w:tcPr>
          <w:p w14:paraId="41243283" w14:textId="77777777" w:rsidR="00F3414C" w:rsidRDefault="00F3414C">
            <w:pPr>
              <w:pStyle w:val="ConsPlusNormal"/>
            </w:pPr>
          </w:p>
        </w:tc>
      </w:tr>
      <w:tr w:rsidR="00F3414C" w14:paraId="2CB0CC82" w14:textId="77777777">
        <w:tc>
          <w:tcPr>
            <w:tcW w:w="456" w:type="dxa"/>
            <w:vAlign w:val="bottom"/>
          </w:tcPr>
          <w:p w14:paraId="72FD3017" w14:textId="77777777" w:rsidR="00F3414C" w:rsidRDefault="00F3414C">
            <w:pPr>
              <w:pStyle w:val="ConsPlusNormal"/>
              <w:jc w:val="center"/>
            </w:pPr>
            <w:r>
              <w:t>2</w:t>
            </w:r>
          </w:p>
        </w:tc>
        <w:tc>
          <w:tcPr>
            <w:tcW w:w="6236" w:type="dxa"/>
          </w:tcPr>
          <w:p w14:paraId="762ACF00" w14:textId="77777777" w:rsidR="00F3414C" w:rsidRDefault="00F3414C">
            <w:pPr>
              <w:pStyle w:val="ConsPlusNormal"/>
            </w:pPr>
          </w:p>
        </w:tc>
        <w:tc>
          <w:tcPr>
            <w:tcW w:w="2333" w:type="dxa"/>
          </w:tcPr>
          <w:p w14:paraId="63541B86" w14:textId="77777777" w:rsidR="00F3414C" w:rsidRDefault="00F3414C">
            <w:pPr>
              <w:pStyle w:val="ConsPlusNormal"/>
            </w:pPr>
          </w:p>
        </w:tc>
      </w:tr>
      <w:tr w:rsidR="00F3414C" w14:paraId="51A7CD14" w14:textId="77777777">
        <w:tc>
          <w:tcPr>
            <w:tcW w:w="456" w:type="dxa"/>
            <w:vAlign w:val="center"/>
          </w:tcPr>
          <w:p w14:paraId="15A24F20" w14:textId="77777777" w:rsidR="00F3414C" w:rsidRDefault="00F3414C">
            <w:pPr>
              <w:pStyle w:val="ConsPlusNormal"/>
              <w:jc w:val="center"/>
            </w:pPr>
            <w:r>
              <w:t>3</w:t>
            </w:r>
          </w:p>
        </w:tc>
        <w:tc>
          <w:tcPr>
            <w:tcW w:w="6236" w:type="dxa"/>
          </w:tcPr>
          <w:p w14:paraId="0EC24570" w14:textId="77777777" w:rsidR="00F3414C" w:rsidRDefault="00F3414C">
            <w:pPr>
              <w:pStyle w:val="ConsPlusNormal"/>
            </w:pPr>
          </w:p>
        </w:tc>
        <w:tc>
          <w:tcPr>
            <w:tcW w:w="2333" w:type="dxa"/>
          </w:tcPr>
          <w:p w14:paraId="4DEE7FC0" w14:textId="77777777" w:rsidR="00F3414C" w:rsidRDefault="00F3414C">
            <w:pPr>
              <w:pStyle w:val="ConsPlusNormal"/>
            </w:pPr>
          </w:p>
        </w:tc>
      </w:tr>
      <w:tr w:rsidR="00F3414C" w14:paraId="2FEAB4A3" w14:textId="77777777">
        <w:tc>
          <w:tcPr>
            <w:tcW w:w="456" w:type="dxa"/>
            <w:vAlign w:val="center"/>
          </w:tcPr>
          <w:p w14:paraId="2D735A6C" w14:textId="77777777" w:rsidR="00F3414C" w:rsidRDefault="00F3414C">
            <w:pPr>
              <w:pStyle w:val="ConsPlusNormal"/>
              <w:jc w:val="center"/>
            </w:pPr>
            <w:r>
              <w:t>4</w:t>
            </w:r>
          </w:p>
        </w:tc>
        <w:tc>
          <w:tcPr>
            <w:tcW w:w="6236" w:type="dxa"/>
          </w:tcPr>
          <w:p w14:paraId="3D60B920" w14:textId="77777777" w:rsidR="00F3414C" w:rsidRDefault="00F3414C">
            <w:pPr>
              <w:pStyle w:val="ConsPlusNormal"/>
            </w:pPr>
          </w:p>
        </w:tc>
        <w:tc>
          <w:tcPr>
            <w:tcW w:w="2333" w:type="dxa"/>
          </w:tcPr>
          <w:p w14:paraId="42AADCF0" w14:textId="77777777" w:rsidR="00F3414C" w:rsidRDefault="00F3414C">
            <w:pPr>
              <w:pStyle w:val="ConsPlusNormal"/>
            </w:pPr>
          </w:p>
        </w:tc>
      </w:tr>
      <w:tr w:rsidR="00F3414C" w14:paraId="17083917" w14:textId="77777777">
        <w:tc>
          <w:tcPr>
            <w:tcW w:w="456" w:type="dxa"/>
            <w:vAlign w:val="center"/>
          </w:tcPr>
          <w:p w14:paraId="5A2095B3" w14:textId="77777777" w:rsidR="00F3414C" w:rsidRDefault="00F3414C">
            <w:pPr>
              <w:pStyle w:val="ConsPlusNormal"/>
              <w:jc w:val="center"/>
            </w:pPr>
            <w:r>
              <w:t>5</w:t>
            </w:r>
          </w:p>
        </w:tc>
        <w:tc>
          <w:tcPr>
            <w:tcW w:w="6236" w:type="dxa"/>
          </w:tcPr>
          <w:p w14:paraId="2F1BCE9E" w14:textId="77777777" w:rsidR="00F3414C" w:rsidRDefault="00F3414C">
            <w:pPr>
              <w:pStyle w:val="ConsPlusNormal"/>
            </w:pPr>
          </w:p>
        </w:tc>
        <w:tc>
          <w:tcPr>
            <w:tcW w:w="2333" w:type="dxa"/>
          </w:tcPr>
          <w:p w14:paraId="58D24E07" w14:textId="77777777" w:rsidR="00F3414C" w:rsidRDefault="00F3414C">
            <w:pPr>
              <w:pStyle w:val="ConsPlusNormal"/>
            </w:pPr>
          </w:p>
        </w:tc>
      </w:tr>
    </w:tbl>
    <w:p w14:paraId="3182D2F7" w14:textId="77777777" w:rsidR="00F3414C" w:rsidRDefault="00F3414C">
      <w:pPr>
        <w:pStyle w:val="ConsPlusNormal"/>
      </w:pPr>
    </w:p>
    <w:p w14:paraId="02E41CA2" w14:textId="77777777" w:rsidR="00F3414C" w:rsidRDefault="00F3414C">
      <w:pPr>
        <w:pStyle w:val="ConsPlusNonformat"/>
        <w:jc w:val="both"/>
      </w:pPr>
      <w:r>
        <w:t>Расписку выдал:</w:t>
      </w:r>
    </w:p>
    <w:p w14:paraId="042B3099" w14:textId="77777777" w:rsidR="00F3414C" w:rsidRDefault="00F3414C">
      <w:pPr>
        <w:pStyle w:val="ConsPlusNonformat"/>
        <w:jc w:val="both"/>
      </w:pPr>
      <w:r>
        <w:t>_______________________</w:t>
      </w:r>
    </w:p>
    <w:p w14:paraId="07F4047A" w14:textId="77777777" w:rsidR="00F3414C" w:rsidRDefault="00F3414C">
      <w:pPr>
        <w:pStyle w:val="ConsPlusNonformat"/>
        <w:jc w:val="both"/>
      </w:pPr>
      <w:r>
        <w:t>(подпись специалиста)</w:t>
      </w:r>
    </w:p>
    <w:p w14:paraId="375C6AD8" w14:textId="77777777" w:rsidR="00F3414C" w:rsidRDefault="00F3414C">
      <w:pPr>
        <w:pStyle w:val="ConsPlusNonformat"/>
        <w:jc w:val="both"/>
      </w:pPr>
      <w:r>
        <w:t>___________________________________________________________________________</w:t>
      </w:r>
    </w:p>
    <w:p w14:paraId="6F7BA355" w14:textId="77777777" w:rsidR="00F3414C" w:rsidRDefault="00F3414C">
      <w:pPr>
        <w:pStyle w:val="ConsPlusNonformat"/>
        <w:jc w:val="both"/>
      </w:pPr>
      <w:r>
        <w:t xml:space="preserve">            (Ф.И.О., должность специалиста, выдавшего расписку)</w:t>
      </w:r>
    </w:p>
    <w:p w14:paraId="7535D608" w14:textId="77777777" w:rsidR="00F3414C" w:rsidRDefault="00F3414C">
      <w:pPr>
        <w:pStyle w:val="ConsPlusNonformat"/>
        <w:jc w:val="both"/>
      </w:pPr>
    </w:p>
    <w:p w14:paraId="2D60EF50" w14:textId="77777777" w:rsidR="00F3414C" w:rsidRDefault="00F3414C">
      <w:pPr>
        <w:pStyle w:val="ConsPlusNonformat"/>
        <w:jc w:val="both"/>
      </w:pPr>
      <w:r>
        <w:t>Контактный телефон специалиста, у которого заявитель может узнать о стадии</w:t>
      </w:r>
    </w:p>
    <w:p w14:paraId="7AC99405" w14:textId="77777777" w:rsidR="00F3414C" w:rsidRDefault="00F3414C">
      <w:pPr>
        <w:pStyle w:val="ConsPlusNonformat"/>
        <w:jc w:val="both"/>
      </w:pPr>
      <w:r>
        <w:t>рассмотрения документов и времени, оставшемся до ее завершения:</w:t>
      </w:r>
    </w:p>
    <w:p w14:paraId="22407A5B" w14:textId="77777777" w:rsidR="00F3414C" w:rsidRDefault="00F3414C">
      <w:pPr>
        <w:pStyle w:val="ConsPlusNonformat"/>
        <w:jc w:val="both"/>
      </w:pPr>
      <w:r>
        <w:t>___________________________________________________________________________</w:t>
      </w:r>
    </w:p>
    <w:p w14:paraId="1EA2B653" w14:textId="77777777" w:rsidR="00F3414C" w:rsidRDefault="00F3414C">
      <w:pPr>
        <w:pStyle w:val="ConsPlusNonformat"/>
        <w:jc w:val="both"/>
      </w:pPr>
    </w:p>
    <w:p w14:paraId="633949A5" w14:textId="77777777" w:rsidR="00F3414C" w:rsidRDefault="00F3414C">
      <w:pPr>
        <w:pStyle w:val="ConsPlusNonformat"/>
        <w:jc w:val="both"/>
      </w:pPr>
      <w:r>
        <w:t>Расписку получил:</w:t>
      </w:r>
    </w:p>
    <w:p w14:paraId="27CB2153" w14:textId="77777777" w:rsidR="00F3414C" w:rsidRDefault="00F3414C">
      <w:pPr>
        <w:pStyle w:val="ConsPlusNonformat"/>
        <w:jc w:val="both"/>
      </w:pPr>
      <w:r>
        <w:t>___________________________________________________________________________</w:t>
      </w:r>
    </w:p>
    <w:p w14:paraId="36CA3396" w14:textId="77777777" w:rsidR="00F3414C" w:rsidRDefault="00F3414C">
      <w:pPr>
        <w:pStyle w:val="ConsPlusNonformat"/>
        <w:jc w:val="both"/>
      </w:pPr>
      <w:r>
        <w:t xml:space="preserve">                (Ф.И.О. заявителя, представителя заявителя)</w:t>
      </w:r>
    </w:p>
    <w:p w14:paraId="0629D172" w14:textId="77777777" w:rsidR="00F3414C" w:rsidRDefault="00F3414C">
      <w:pPr>
        <w:pStyle w:val="ConsPlusNonformat"/>
        <w:jc w:val="both"/>
      </w:pPr>
      <w:r>
        <w:t>________________________          "__" ____________ 20__ г.</w:t>
      </w:r>
    </w:p>
    <w:p w14:paraId="0D54AEA0" w14:textId="77777777" w:rsidR="00F3414C" w:rsidRDefault="00F3414C">
      <w:pPr>
        <w:pStyle w:val="ConsPlusNonformat"/>
        <w:jc w:val="both"/>
      </w:pPr>
      <w:r>
        <w:t xml:space="preserve">        (</w:t>
      </w:r>
      <w:proofErr w:type="gramStart"/>
      <w:r>
        <w:t xml:space="preserve">подпись)   </w:t>
      </w:r>
      <w:proofErr w:type="gramEnd"/>
      <w:r>
        <w:t xml:space="preserve">                 (дата получения)</w:t>
      </w:r>
    </w:p>
    <w:p w14:paraId="04BBEA0C" w14:textId="77777777" w:rsidR="00F3414C" w:rsidRDefault="00F3414C">
      <w:pPr>
        <w:pStyle w:val="ConsPlusNonformat"/>
        <w:jc w:val="both"/>
      </w:pPr>
    </w:p>
    <w:p w14:paraId="380E917F" w14:textId="77777777" w:rsidR="00F3414C" w:rsidRDefault="00F3414C">
      <w:pPr>
        <w:pStyle w:val="ConsPlusNonformat"/>
        <w:jc w:val="both"/>
      </w:pPr>
      <w:proofErr w:type="gramStart"/>
      <w:r>
        <w:t>Примечания:  Максимальный</w:t>
      </w:r>
      <w:proofErr w:type="gramEnd"/>
      <w:r>
        <w:t xml:space="preserve">  срок рассмотрения представленных документов - 15</w:t>
      </w:r>
    </w:p>
    <w:p w14:paraId="21F08563" w14:textId="77777777" w:rsidR="00F3414C" w:rsidRDefault="00F3414C">
      <w:pPr>
        <w:pStyle w:val="ConsPlusNonformat"/>
        <w:jc w:val="both"/>
      </w:pPr>
      <w:r>
        <w:t>рабочих дней.</w:t>
      </w:r>
    </w:p>
    <w:p w14:paraId="2339EF0C" w14:textId="77777777" w:rsidR="00F3414C" w:rsidRDefault="00F3414C">
      <w:pPr>
        <w:pStyle w:val="ConsPlusNonformat"/>
        <w:jc w:val="both"/>
      </w:pPr>
    </w:p>
    <w:p w14:paraId="00946F2A" w14:textId="77777777" w:rsidR="00F3414C" w:rsidRDefault="00F3414C">
      <w:pPr>
        <w:pStyle w:val="ConsPlusNonformat"/>
        <w:jc w:val="both"/>
      </w:pPr>
      <w:r>
        <w:t xml:space="preserve">    --------------------------------</w:t>
      </w:r>
    </w:p>
    <w:p w14:paraId="59793C87" w14:textId="77777777" w:rsidR="00F3414C" w:rsidRDefault="00F3414C">
      <w:pPr>
        <w:pStyle w:val="ConsPlusNonformat"/>
        <w:jc w:val="both"/>
      </w:pPr>
      <w:bookmarkStart w:id="38" w:name="P628"/>
      <w:bookmarkEnd w:id="38"/>
      <w:r>
        <w:t xml:space="preserve">    &lt;*</w:t>
      </w:r>
      <w:proofErr w:type="gramStart"/>
      <w:r>
        <w:t>&gt;  Данное</w:t>
      </w:r>
      <w:proofErr w:type="gramEnd"/>
      <w:r>
        <w:t xml:space="preserve">  приложение  является подтверждением принятия документов от</w:t>
      </w:r>
    </w:p>
    <w:p w14:paraId="1B13EF92" w14:textId="77777777" w:rsidR="00F3414C" w:rsidRDefault="00F3414C">
      <w:pPr>
        <w:pStyle w:val="ConsPlusNonformat"/>
        <w:jc w:val="both"/>
      </w:pPr>
      <w:proofErr w:type="gramStart"/>
      <w:r>
        <w:t>заявителя  (</w:t>
      </w:r>
      <w:proofErr w:type="gramEnd"/>
      <w:r>
        <w:t>является  распиской),  оформляется  в двух экземплярах, один из</w:t>
      </w:r>
    </w:p>
    <w:p w14:paraId="66DA81E3" w14:textId="77777777" w:rsidR="00F3414C" w:rsidRDefault="00F3414C">
      <w:pPr>
        <w:pStyle w:val="ConsPlusNonformat"/>
        <w:jc w:val="both"/>
      </w:pPr>
      <w:r>
        <w:t>которых возвращается заявителю.</w:t>
      </w:r>
    </w:p>
    <w:p w14:paraId="67B5D71A" w14:textId="77777777" w:rsidR="00F3414C" w:rsidRDefault="00F3414C">
      <w:pPr>
        <w:pStyle w:val="ConsPlusNormal"/>
      </w:pPr>
    </w:p>
    <w:p w14:paraId="4609E107" w14:textId="77777777" w:rsidR="00F3414C" w:rsidRDefault="00F3414C">
      <w:pPr>
        <w:pStyle w:val="ConsPlusNormal"/>
      </w:pPr>
    </w:p>
    <w:p w14:paraId="040AA88E" w14:textId="77777777" w:rsidR="00F3414C" w:rsidRDefault="00F3414C">
      <w:pPr>
        <w:pStyle w:val="ConsPlusNormal"/>
      </w:pPr>
    </w:p>
    <w:p w14:paraId="27F10F5A" w14:textId="77777777" w:rsidR="00F3414C" w:rsidRDefault="00F3414C">
      <w:pPr>
        <w:pStyle w:val="ConsPlusNormal"/>
      </w:pPr>
    </w:p>
    <w:p w14:paraId="65E6B946" w14:textId="77777777" w:rsidR="00542827" w:rsidRDefault="00542827">
      <w:pPr>
        <w:pStyle w:val="ConsPlusNormal"/>
      </w:pPr>
    </w:p>
    <w:p w14:paraId="5F5E9A81" w14:textId="77777777" w:rsidR="00542827" w:rsidRDefault="00542827">
      <w:pPr>
        <w:pStyle w:val="ConsPlusNormal"/>
      </w:pPr>
    </w:p>
    <w:p w14:paraId="4B5A2C2A" w14:textId="77777777" w:rsidR="00542827" w:rsidRDefault="00542827">
      <w:pPr>
        <w:pStyle w:val="ConsPlusNormal"/>
      </w:pPr>
    </w:p>
    <w:p w14:paraId="4C4876C6" w14:textId="77777777" w:rsidR="00F3414C" w:rsidRDefault="00F3414C">
      <w:pPr>
        <w:pStyle w:val="ConsPlusNormal"/>
        <w:jc w:val="right"/>
        <w:outlineLvl w:val="1"/>
      </w:pPr>
      <w:r>
        <w:t>Приложение 3</w:t>
      </w:r>
    </w:p>
    <w:p w14:paraId="1301699E" w14:textId="77777777" w:rsidR="00F3414C" w:rsidRDefault="00F3414C">
      <w:pPr>
        <w:pStyle w:val="ConsPlusNormal"/>
        <w:jc w:val="right"/>
      </w:pPr>
      <w:r>
        <w:t>к Административному регламенту</w:t>
      </w:r>
    </w:p>
    <w:p w14:paraId="383D8427" w14:textId="77777777" w:rsidR="00F3414C" w:rsidRDefault="00F3414C">
      <w:pPr>
        <w:pStyle w:val="ConsPlusNormal"/>
        <w:jc w:val="right"/>
      </w:pPr>
      <w:r>
        <w:t>предоставления государственной услуги</w:t>
      </w:r>
    </w:p>
    <w:p w14:paraId="2B039706" w14:textId="77777777" w:rsidR="00F3414C" w:rsidRDefault="00F3414C">
      <w:pPr>
        <w:pStyle w:val="ConsPlusNormal"/>
        <w:jc w:val="right"/>
      </w:pPr>
      <w:r>
        <w:t>по признанию гражданина пострадавшим</w:t>
      </w:r>
    </w:p>
    <w:p w14:paraId="43C58643" w14:textId="77777777" w:rsidR="00F3414C" w:rsidRDefault="00F3414C">
      <w:pPr>
        <w:pStyle w:val="ConsPlusNormal"/>
        <w:jc w:val="right"/>
      </w:pPr>
      <w:r>
        <w:t>участником долевого строительства</w:t>
      </w:r>
    </w:p>
    <w:p w14:paraId="0BBCA451" w14:textId="77777777" w:rsidR="00F3414C" w:rsidRDefault="00F3414C">
      <w:pPr>
        <w:pStyle w:val="ConsPlusNormal"/>
        <w:jc w:val="right"/>
      </w:pPr>
      <w:r>
        <w:t>многоквартирного дома, нуждающимся</w:t>
      </w:r>
    </w:p>
    <w:p w14:paraId="5EF86116" w14:textId="77777777" w:rsidR="00F3414C" w:rsidRDefault="00F3414C">
      <w:pPr>
        <w:pStyle w:val="ConsPlusNormal"/>
        <w:jc w:val="right"/>
      </w:pPr>
      <w:r>
        <w:t>в поддержке, и включению в реестр</w:t>
      </w:r>
    </w:p>
    <w:p w14:paraId="79B16287" w14:textId="77777777" w:rsidR="00F3414C" w:rsidRDefault="00F3414C">
      <w:pPr>
        <w:pStyle w:val="ConsPlusNormal"/>
        <w:jc w:val="right"/>
      </w:pPr>
      <w:r>
        <w:t>пострадавших участников долевого</w:t>
      </w:r>
    </w:p>
    <w:p w14:paraId="251DD792" w14:textId="77777777" w:rsidR="00F3414C" w:rsidRDefault="00F3414C">
      <w:pPr>
        <w:pStyle w:val="ConsPlusNormal"/>
        <w:jc w:val="right"/>
      </w:pPr>
      <w:r>
        <w:t>строительства многоквартирных домов,</w:t>
      </w:r>
    </w:p>
    <w:p w14:paraId="04E3BFB4" w14:textId="77777777" w:rsidR="00F3414C" w:rsidRDefault="00F3414C">
      <w:pPr>
        <w:pStyle w:val="ConsPlusNormal"/>
        <w:jc w:val="right"/>
      </w:pPr>
      <w:r>
        <w:t>нуждающихся в поддержке, на территории</w:t>
      </w:r>
    </w:p>
    <w:p w14:paraId="303E10B1" w14:textId="77777777" w:rsidR="00F3414C" w:rsidRDefault="00F3414C">
      <w:pPr>
        <w:pStyle w:val="ConsPlusNormal"/>
        <w:jc w:val="right"/>
      </w:pPr>
      <w:r>
        <w:t>Ленинградской области</w:t>
      </w:r>
    </w:p>
    <w:p w14:paraId="581327E6" w14:textId="77777777" w:rsidR="00F3414C" w:rsidRDefault="00F3414C">
      <w:pPr>
        <w:pStyle w:val="ConsPlusNormal"/>
        <w:jc w:val="center"/>
      </w:pPr>
    </w:p>
    <w:p w14:paraId="71EE74F9" w14:textId="77777777" w:rsidR="00F3414C" w:rsidRDefault="00F3414C">
      <w:pPr>
        <w:pStyle w:val="ConsPlusNormal"/>
        <w:jc w:val="center"/>
      </w:pPr>
      <w:bookmarkStart w:id="39" w:name="P648"/>
      <w:bookmarkEnd w:id="39"/>
      <w:r>
        <w:t>РЕЕСТР</w:t>
      </w:r>
    </w:p>
    <w:p w14:paraId="640A6D2A" w14:textId="77777777" w:rsidR="00F3414C" w:rsidRDefault="00F3414C">
      <w:pPr>
        <w:pStyle w:val="ConsPlusNormal"/>
        <w:jc w:val="center"/>
      </w:pPr>
      <w:r>
        <w:t>пострадавших участников долевого строительства</w:t>
      </w:r>
    </w:p>
    <w:p w14:paraId="7F0AD612" w14:textId="77777777" w:rsidR="00F3414C" w:rsidRDefault="00F3414C">
      <w:pPr>
        <w:pStyle w:val="ConsPlusNormal"/>
        <w:jc w:val="center"/>
      </w:pPr>
      <w:r>
        <w:t>многоквартирных домов, нуждающихся в поддержке,</w:t>
      </w:r>
    </w:p>
    <w:p w14:paraId="5DC36D5E" w14:textId="77777777" w:rsidR="00F3414C" w:rsidRDefault="00F3414C">
      <w:pPr>
        <w:pStyle w:val="ConsPlusNormal"/>
        <w:jc w:val="center"/>
      </w:pPr>
      <w:r>
        <w:t>на территории Ленинградской области</w:t>
      </w:r>
    </w:p>
    <w:p w14:paraId="2D47A0AB" w14:textId="77777777" w:rsidR="00F3414C" w:rsidRDefault="00F3414C">
      <w:pPr>
        <w:pStyle w:val="ConsPlusNormal"/>
        <w:jc w:val="center"/>
      </w:pPr>
    </w:p>
    <w:p w14:paraId="2FEB7AB7" w14:textId="77777777" w:rsidR="00F3414C" w:rsidRDefault="00F3414C">
      <w:pPr>
        <w:sectPr w:rsidR="00F3414C" w:rsidSect="00466C1F">
          <w:footerReference w:type="default" r:id="rId44"/>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132"/>
        <w:gridCol w:w="1134"/>
        <w:gridCol w:w="1304"/>
        <w:gridCol w:w="964"/>
        <w:gridCol w:w="1134"/>
        <w:gridCol w:w="1134"/>
        <w:gridCol w:w="1588"/>
        <w:gridCol w:w="1020"/>
        <w:gridCol w:w="794"/>
        <w:gridCol w:w="850"/>
        <w:gridCol w:w="1247"/>
        <w:gridCol w:w="1077"/>
        <w:gridCol w:w="1134"/>
        <w:gridCol w:w="1077"/>
        <w:gridCol w:w="1191"/>
        <w:gridCol w:w="1191"/>
        <w:gridCol w:w="1191"/>
        <w:gridCol w:w="1134"/>
        <w:gridCol w:w="850"/>
      </w:tblGrid>
      <w:tr w:rsidR="00F3414C" w14:paraId="3388EB2F" w14:textId="77777777">
        <w:tc>
          <w:tcPr>
            <w:tcW w:w="460" w:type="dxa"/>
          </w:tcPr>
          <w:p w14:paraId="77CF99F7" w14:textId="77777777" w:rsidR="00F3414C" w:rsidRDefault="00F3414C">
            <w:pPr>
              <w:pStyle w:val="ConsPlusNormal"/>
              <w:jc w:val="center"/>
            </w:pPr>
            <w:r>
              <w:lastRenderedPageBreak/>
              <w:t>N п/п</w:t>
            </w:r>
          </w:p>
        </w:tc>
        <w:tc>
          <w:tcPr>
            <w:tcW w:w="4534" w:type="dxa"/>
            <w:gridSpan w:val="4"/>
          </w:tcPr>
          <w:p w14:paraId="7252909D" w14:textId="77777777" w:rsidR="00F3414C" w:rsidRDefault="00F3414C">
            <w:pPr>
              <w:pStyle w:val="ConsPlusNormal"/>
              <w:jc w:val="center"/>
            </w:pPr>
            <w:r>
              <w:t>Сведения о заявителе</w:t>
            </w:r>
          </w:p>
        </w:tc>
        <w:tc>
          <w:tcPr>
            <w:tcW w:w="3856" w:type="dxa"/>
            <w:gridSpan w:val="3"/>
          </w:tcPr>
          <w:p w14:paraId="6482C8D9" w14:textId="77777777" w:rsidR="00F3414C" w:rsidRDefault="00F3414C">
            <w:pPr>
              <w:pStyle w:val="ConsPlusNormal"/>
              <w:jc w:val="center"/>
            </w:pPr>
            <w:r>
              <w:t>Сведения о многоквартирном доме (МКД)</w:t>
            </w:r>
          </w:p>
        </w:tc>
        <w:tc>
          <w:tcPr>
            <w:tcW w:w="2664" w:type="dxa"/>
            <w:gridSpan w:val="3"/>
          </w:tcPr>
          <w:p w14:paraId="086029BE" w14:textId="77777777" w:rsidR="00F3414C" w:rsidRDefault="00F3414C">
            <w:pPr>
              <w:pStyle w:val="ConsPlusNormal"/>
              <w:jc w:val="center"/>
            </w:pPr>
            <w:r>
              <w:t>Сведения о застройщике</w:t>
            </w:r>
          </w:p>
        </w:tc>
        <w:tc>
          <w:tcPr>
            <w:tcW w:w="1247" w:type="dxa"/>
            <w:vMerge w:val="restart"/>
          </w:tcPr>
          <w:p w14:paraId="6C2E09A1" w14:textId="77777777" w:rsidR="00F3414C" w:rsidRDefault="00F3414C">
            <w:pPr>
              <w:pStyle w:val="ConsPlusNormal"/>
              <w:jc w:val="center"/>
            </w:pPr>
            <w:r>
              <w:t xml:space="preserve">Сведения о правах застройщика на земельный участок, в </w:t>
            </w:r>
            <w:proofErr w:type="spellStart"/>
            <w:r>
              <w:t>т.ч</w:t>
            </w:r>
            <w:proofErr w:type="spellEnd"/>
            <w:r>
              <w:t>. реквизиты правоустанавливающих документов, собственнике земельного участка, кадастровом номере (при наличии)</w:t>
            </w:r>
          </w:p>
        </w:tc>
        <w:tc>
          <w:tcPr>
            <w:tcW w:w="1077" w:type="dxa"/>
            <w:vMerge w:val="restart"/>
          </w:tcPr>
          <w:p w14:paraId="3D345AC0" w14:textId="77777777" w:rsidR="00F3414C" w:rsidRDefault="00F3414C">
            <w:pPr>
              <w:pStyle w:val="ConsPlusNormal"/>
              <w:jc w:val="center"/>
            </w:pPr>
            <w:r>
              <w:t>Сведения о разрешении на строительство (номер, дата выдачи, наименование выдавшего органа)</w:t>
            </w:r>
          </w:p>
        </w:tc>
        <w:tc>
          <w:tcPr>
            <w:tcW w:w="1134" w:type="dxa"/>
            <w:vMerge w:val="restart"/>
          </w:tcPr>
          <w:p w14:paraId="1C8A5BEE" w14:textId="77777777" w:rsidR="00F3414C" w:rsidRDefault="00F3414C">
            <w:pPr>
              <w:pStyle w:val="ConsPlusNormal"/>
              <w:jc w:val="center"/>
            </w:pPr>
            <w:r>
              <w:t>Сведения о договоре между гражданином и застройщиком (дата заключения, номер, цена договора, предусмотренный договором срок передачи жилого помещения)</w:t>
            </w:r>
          </w:p>
        </w:tc>
        <w:tc>
          <w:tcPr>
            <w:tcW w:w="1077" w:type="dxa"/>
            <w:vMerge w:val="restart"/>
          </w:tcPr>
          <w:p w14:paraId="02F58DAF" w14:textId="77777777" w:rsidR="00F3414C" w:rsidRDefault="00F3414C">
            <w:pPr>
              <w:pStyle w:val="ConsPlusNormal"/>
              <w:jc w:val="center"/>
            </w:pPr>
            <w:r>
              <w:t>Сведения об исполнении заявителем обязательства по оплате договора (сумма внесенных средств)</w:t>
            </w:r>
          </w:p>
        </w:tc>
        <w:tc>
          <w:tcPr>
            <w:tcW w:w="1191" w:type="dxa"/>
            <w:vMerge w:val="restart"/>
          </w:tcPr>
          <w:p w14:paraId="21492C59" w14:textId="77777777" w:rsidR="00F3414C" w:rsidRDefault="00F3414C">
            <w:pPr>
              <w:pStyle w:val="ConsPlusNormal"/>
              <w:jc w:val="center"/>
            </w:pPr>
            <w:r>
              <w:t>Сведения о жилом помещении, подлежащем передаче в соответствии с договором (кол-во комнат, общая площадь, номер, место расположения в соответствии с договором)</w:t>
            </w:r>
          </w:p>
        </w:tc>
        <w:tc>
          <w:tcPr>
            <w:tcW w:w="2382" w:type="dxa"/>
            <w:gridSpan w:val="2"/>
          </w:tcPr>
          <w:p w14:paraId="0F370789" w14:textId="77777777" w:rsidR="00F3414C" w:rsidRDefault="00F3414C">
            <w:pPr>
              <w:pStyle w:val="ConsPlusNormal"/>
              <w:jc w:val="center"/>
            </w:pPr>
            <w:r>
              <w:t>Сведения о внесении данных в Реестр</w:t>
            </w:r>
          </w:p>
        </w:tc>
        <w:tc>
          <w:tcPr>
            <w:tcW w:w="1984" w:type="dxa"/>
            <w:gridSpan w:val="2"/>
            <w:vAlign w:val="center"/>
          </w:tcPr>
          <w:p w14:paraId="4D28DBE6" w14:textId="77777777" w:rsidR="00F3414C" w:rsidRDefault="00F3414C">
            <w:pPr>
              <w:pStyle w:val="ConsPlusNormal"/>
              <w:jc w:val="center"/>
            </w:pPr>
            <w:r>
              <w:t>Сведения о ЖСК или ином специализированном потребительском кооперативе, созданном пострадавшими участниками долевого строительства для завершения строительства МКД</w:t>
            </w:r>
          </w:p>
        </w:tc>
      </w:tr>
      <w:tr w:rsidR="00F3414C" w14:paraId="3EFA80FA" w14:textId="77777777">
        <w:tc>
          <w:tcPr>
            <w:tcW w:w="460" w:type="dxa"/>
          </w:tcPr>
          <w:p w14:paraId="26B341BE" w14:textId="77777777" w:rsidR="00F3414C" w:rsidRDefault="00F3414C">
            <w:pPr>
              <w:pStyle w:val="ConsPlusNormal"/>
              <w:jc w:val="center"/>
            </w:pPr>
          </w:p>
        </w:tc>
        <w:tc>
          <w:tcPr>
            <w:tcW w:w="1132" w:type="dxa"/>
          </w:tcPr>
          <w:p w14:paraId="45EDDD6E" w14:textId="77777777" w:rsidR="00F3414C" w:rsidRDefault="00F3414C">
            <w:pPr>
              <w:pStyle w:val="ConsPlusNormal"/>
              <w:jc w:val="center"/>
            </w:pPr>
            <w:r>
              <w:t>Фамилия, имя, отчество</w:t>
            </w:r>
          </w:p>
        </w:tc>
        <w:tc>
          <w:tcPr>
            <w:tcW w:w="1134" w:type="dxa"/>
          </w:tcPr>
          <w:p w14:paraId="5154A2C5" w14:textId="77777777" w:rsidR="00F3414C" w:rsidRDefault="00F3414C">
            <w:pPr>
              <w:pStyle w:val="ConsPlusNormal"/>
              <w:jc w:val="center"/>
            </w:pPr>
            <w:r>
              <w:t>Адрес регистрации по месту жительства</w:t>
            </w:r>
          </w:p>
        </w:tc>
        <w:tc>
          <w:tcPr>
            <w:tcW w:w="1304" w:type="dxa"/>
          </w:tcPr>
          <w:p w14:paraId="36F5494B" w14:textId="77777777" w:rsidR="00F3414C" w:rsidRDefault="00F3414C">
            <w:pPr>
              <w:pStyle w:val="ConsPlusNormal"/>
              <w:jc w:val="center"/>
            </w:pPr>
            <w:r>
              <w:t>Сведения о документе, удостоверяющем личность</w:t>
            </w:r>
          </w:p>
        </w:tc>
        <w:tc>
          <w:tcPr>
            <w:tcW w:w="964" w:type="dxa"/>
          </w:tcPr>
          <w:p w14:paraId="7B098108" w14:textId="77777777" w:rsidR="00F3414C" w:rsidRDefault="00F3414C">
            <w:pPr>
              <w:pStyle w:val="ConsPlusNormal"/>
              <w:jc w:val="center"/>
            </w:pPr>
            <w:r>
              <w:t>Контактные данные</w:t>
            </w:r>
          </w:p>
        </w:tc>
        <w:tc>
          <w:tcPr>
            <w:tcW w:w="1134" w:type="dxa"/>
          </w:tcPr>
          <w:p w14:paraId="36A8185A" w14:textId="77777777" w:rsidR="00F3414C" w:rsidRDefault="00F3414C">
            <w:pPr>
              <w:pStyle w:val="ConsPlusNormal"/>
              <w:jc w:val="center"/>
            </w:pPr>
            <w:r>
              <w:t>Наименование и местонахождение</w:t>
            </w:r>
          </w:p>
        </w:tc>
        <w:tc>
          <w:tcPr>
            <w:tcW w:w="1134" w:type="dxa"/>
          </w:tcPr>
          <w:p w14:paraId="69BB05B1" w14:textId="77777777" w:rsidR="00F3414C" w:rsidRDefault="00F3414C">
            <w:pPr>
              <w:pStyle w:val="ConsPlusNormal"/>
              <w:jc w:val="center"/>
            </w:pPr>
            <w:r>
              <w:t>Проектные характеристики (количество корпусов, этажей, квартир, общая площадь квартир)</w:t>
            </w:r>
          </w:p>
        </w:tc>
        <w:tc>
          <w:tcPr>
            <w:tcW w:w="1588" w:type="dxa"/>
          </w:tcPr>
          <w:p w14:paraId="46D63EB4" w14:textId="77777777" w:rsidR="00F3414C" w:rsidRDefault="00F3414C">
            <w:pPr>
              <w:pStyle w:val="ConsPlusNormal"/>
              <w:jc w:val="center"/>
            </w:pPr>
            <w:r>
              <w:t xml:space="preserve">Количество заключенных с гражданами договоров долевого участия в строительстве (иных договоров, связанных с передачей денежных средств в целях строительства МКД, заключенных до вступления в силу областного </w:t>
            </w:r>
            <w:hyperlink r:id="rId45" w:history="1">
              <w:r>
                <w:rPr>
                  <w:color w:val="0000FF"/>
                </w:rPr>
                <w:t>закона</w:t>
              </w:r>
            </w:hyperlink>
            <w:r>
              <w:t xml:space="preserve"> N 107-оз)</w:t>
            </w:r>
          </w:p>
        </w:tc>
        <w:tc>
          <w:tcPr>
            <w:tcW w:w="1020" w:type="dxa"/>
          </w:tcPr>
          <w:p w14:paraId="24304C58" w14:textId="77777777" w:rsidR="00F3414C" w:rsidRDefault="00F3414C">
            <w:pPr>
              <w:pStyle w:val="ConsPlusNormal"/>
              <w:jc w:val="center"/>
            </w:pPr>
            <w:r>
              <w:lastRenderedPageBreak/>
              <w:t>Наименование юридического лица</w:t>
            </w:r>
          </w:p>
        </w:tc>
        <w:tc>
          <w:tcPr>
            <w:tcW w:w="794" w:type="dxa"/>
          </w:tcPr>
          <w:p w14:paraId="6BED9459" w14:textId="77777777" w:rsidR="00F3414C" w:rsidRDefault="00F3414C">
            <w:pPr>
              <w:pStyle w:val="ConsPlusNormal"/>
              <w:jc w:val="center"/>
            </w:pPr>
            <w:r>
              <w:t>ИНН/ОГРН</w:t>
            </w:r>
          </w:p>
        </w:tc>
        <w:tc>
          <w:tcPr>
            <w:tcW w:w="850" w:type="dxa"/>
          </w:tcPr>
          <w:p w14:paraId="14610602" w14:textId="77777777" w:rsidR="00F3414C" w:rsidRDefault="00F3414C">
            <w:pPr>
              <w:pStyle w:val="ConsPlusNormal"/>
              <w:jc w:val="center"/>
            </w:pPr>
            <w:r>
              <w:t>Местонахождение, почтовый адрес, контактные данные</w:t>
            </w:r>
          </w:p>
        </w:tc>
        <w:tc>
          <w:tcPr>
            <w:tcW w:w="1247" w:type="dxa"/>
            <w:vMerge/>
          </w:tcPr>
          <w:p w14:paraId="69302EF3" w14:textId="77777777" w:rsidR="00F3414C" w:rsidRDefault="00F3414C"/>
        </w:tc>
        <w:tc>
          <w:tcPr>
            <w:tcW w:w="1077" w:type="dxa"/>
            <w:vMerge/>
          </w:tcPr>
          <w:p w14:paraId="78861144" w14:textId="77777777" w:rsidR="00F3414C" w:rsidRDefault="00F3414C"/>
        </w:tc>
        <w:tc>
          <w:tcPr>
            <w:tcW w:w="1134" w:type="dxa"/>
            <w:vMerge/>
          </w:tcPr>
          <w:p w14:paraId="4A515A9C" w14:textId="77777777" w:rsidR="00F3414C" w:rsidRDefault="00F3414C"/>
        </w:tc>
        <w:tc>
          <w:tcPr>
            <w:tcW w:w="1077" w:type="dxa"/>
            <w:vMerge/>
          </w:tcPr>
          <w:p w14:paraId="2E0DE4B8" w14:textId="77777777" w:rsidR="00F3414C" w:rsidRDefault="00F3414C"/>
        </w:tc>
        <w:tc>
          <w:tcPr>
            <w:tcW w:w="1191" w:type="dxa"/>
            <w:vMerge/>
          </w:tcPr>
          <w:p w14:paraId="660C3CB6" w14:textId="77777777" w:rsidR="00F3414C" w:rsidRDefault="00F3414C"/>
        </w:tc>
        <w:tc>
          <w:tcPr>
            <w:tcW w:w="1191" w:type="dxa"/>
          </w:tcPr>
          <w:p w14:paraId="7E81F219" w14:textId="77777777" w:rsidR="00F3414C" w:rsidRDefault="00F3414C">
            <w:pPr>
              <w:pStyle w:val="ConsPlusNormal"/>
              <w:jc w:val="center"/>
            </w:pPr>
            <w:r>
              <w:t>дата и номер принятия решения о включении заявителя в Реестр</w:t>
            </w:r>
          </w:p>
        </w:tc>
        <w:tc>
          <w:tcPr>
            <w:tcW w:w="1191" w:type="dxa"/>
          </w:tcPr>
          <w:p w14:paraId="5A319D12" w14:textId="77777777" w:rsidR="00F3414C" w:rsidRDefault="00F3414C">
            <w:pPr>
              <w:pStyle w:val="ConsPlusNormal"/>
              <w:jc w:val="center"/>
            </w:pPr>
            <w:r>
              <w:t>дата и номер принятия решения об исключении заявителя из Реестра</w:t>
            </w:r>
          </w:p>
        </w:tc>
        <w:tc>
          <w:tcPr>
            <w:tcW w:w="1134" w:type="dxa"/>
          </w:tcPr>
          <w:p w14:paraId="3C639C46" w14:textId="77777777" w:rsidR="00F3414C" w:rsidRDefault="00F3414C">
            <w:pPr>
              <w:pStyle w:val="ConsPlusNormal"/>
              <w:jc w:val="center"/>
            </w:pPr>
            <w:r>
              <w:t>Местонахождение, почтовый адрес, контактные данные</w:t>
            </w:r>
          </w:p>
        </w:tc>
        <w:tc>
          <w:tcPr>
            <w:tcW w:w="850" w:type="dxa"/>
          </w:tcPr>
          <w:p w14:paraId="546EF003" w14:textId="77777777" w:rsidR="00F3414C" w:rsidRDefault="00F3414C">
            <w:pPr>
              <w:pStyle w:val="ConsPlusNormal"/>
              <w:jc w:val="center"/>
            </w:pPr>
            <w:r>
              <w:t>ИНН/ОГРН</w:t>
            </w:r>
          </w:p>
        </w:tc>
      </w:tr>
      <w:tr w:rsidR="00F3414C" w14:paraId="2C1DAC3D" w14:textId="77777777">
        <w:tc>
          <w:tcPr>
            <w:tcW w:w="460" w:type="dxa"/>
            <w:vAlign w:val="center"/>
          </w:tcPr>
          <w:p w14:paraId="2B32C127" w14:textId="77777777" w:rsidR="00F3414C" w:rsidRDefault="00F3414C">
            <w:pPr>
              <w:pStyle w:val="ConsPlusNormal"/>
              <w:jc w:val="center"/>
            </w:pPr>
            <w:r>
              <w:t>1</w:t>
            </w:r>
          </w:p>
        </w:tc>
        <w:tc>
          <w:tcPr>
            <w:tcW w:w="1132" w:type="dxa"/>
            <w:vAlign w:val="center"/>
          </w:tcPr>
          <w:p w14:paraId="5528AFD6" w14:textId="77777777" w:rsidR="00F3414C" w:rsidRDefault="00F3414C">
            <w:pPr>
              <w:pStyle w:val="ConsPlusNormal"/>
              <w:jc w:val="center"/>
            </w:pPr>
            <w:r>
              <w:t>2</w:t>
            </w:r>
          </w:p>
        </w:tc>
        <w:tc>
          <w:tcPr>
            <w:tcW w:w="1134" w:type="dxa"/>
            <w:vAlign w:val="center"/>
          </w:tcPr>
          <w:p w14:paraId="14EE8733" w14:textId="77777777" w:rsidR="00F3414C" w:rsidRDefault="00F3414C">
            <w:pPr>
              <w:pStyle w:val="ConsPlusNormal"/>
              <w:jc w:val="center"/>
            </w:pPr>
            <w:r>
              <w:t>3</w:t>
            </w:r>
          </w:p>
        </w:tc>
        <w:tc>
          <w:tcPr>
            <w:tcW w:w="1304" w:type="dxa"/>
            <w:vAlign w:val="center"/>
          </w:tcPr>
          <w:p w14:paraId="1DC57CEE" w14:textId="77777777" w:rsidR="00F3414C" w:rsidRDefault="00F3414C">
            <w:pPr>
              <w:pStyle w:val="ConsPlusNormal"/>
              <w:jc w:val="center"/>
            </w:pPr>
            <w:r>
              <w:t>4</w:t>
            </w:r>
          </w:p>
        </w:tc>
        <w:tc>
          <w:tcPr>
            <w:tcW w:w="964" w:type="dxa"/>
            <w:vAlign w:val="center"/>
          </w:tcPr>
          <w:p w14:paraId="3C56824A" w14:textId="77777777" w:rsidR="00F3414C" w:rsidRDefault="00F3414C">
            <w:pPr>
              <w:pStyle w:val="ConsPlusNormal"/>
              <w:jc w:val="center"/>
            </w:pPr>
            <w:r>
              <w:t>5</w:t>
            </w:r>
          </w:p>
        </w:tc>
        <w:tc>
          <w:tcPr>
            <w:tcW w:w="1134" w:type="dxa"/>
            <w:vAlign w:val="center"/>
          </w:tcPr>
          <w:p w14:paraId="5DD123D4" w14:textId="77777777" w:rsidR="00F3414C" w:rsidRDefault="00F3414C">
            <w:pPr>
              <w:pStyle w:val="ConsPlusNormal"/>
              <w:jc w:val="center"/>
            </w:pPr>
            <w:r>
              <w:t>6</w:t>
            </w:r>
          </w:p>
        </w:tc>
        <w:tc>
          <w:tcPr>
            <w:tcW w:w="1134" w:type="dxa"/>
            <w:vAlign w:val="center"/>
          </w:tcPr>
          <w:p w14:paraId="3B5858C7" w14:textId="77777777" w:rsidR="00F3414C" w:rsidRDefault="00F3414C">
            <w:pPr>
              <w:pStyle w:val="ConsPlusNormal"/>
              <w:jc w:val="center"/>
            </w:pPr>
            <w:r>
              <w:t>7</w:t>
            </w:r>
          </w:p>
        </w:tc>
        <w:tc>
          <w:tcPr>
            <w:tcW w:w="1588" w:type="dxa"/>
            <w:vAlign w:val="center"/>
          </w:tcPr>
          <w:p w14:paraId="47529F30" w14:textId="77777777" w:rsidR="00F3414C" w:rsidRDefault="00F3414C">
            <w:pPr>
              <w:pStyle w:val="ConsPlusNormal"/>
              <w:jc w:val="center"/>
            </w:pPr>
            <w:r>
              <w:t>8</w:t>
            </w:r>
          </w:p>
        </w:tc>
        <w:tc>
          <w:tcPr>
            <w:tcW w:w="1020" w:type="dxa"/>
            <w:vAlign w:val="center"/>
          </w:tcPr>
          <w:p w14:paraId="47B1C68F" w14:textId="77777777" w:rsidR="00F3414C" w:rsidRDefault="00F3414C">
            <w:pPr>
              <w:pStyle w:val="ConsPlusNormal"/>
              <w:jc w:val="center"/>
            </w:pPr>
            <w:r>
              <w:t>9</w:t>
            </w:r>
          </w:p>
        </w:tc>
        <w:tc>
          <w:tcPr>
            <w:tcW w:w="794" w:type="dxa"/>
            <w:vAlign w:val="center"/>
          </w:tcPr>
          <w:p w14:paraId="0A1B38CA" w14:textId="77777777" w:rsidR="00F3414C" w:rsidRDefault="00F3414C">
            <w:pPr>
              <w:pStyle w:val="ConsPlusNormal"/>
              <w:jc w:val="center"/>
            </w:pPr>
            <w:r>
              <w:t>10</w:t>
            </w:r>
          </w:p>
        </w:tc>
        <w:tc>
          <w:tcPr>
            <w:tcW w:w="850" w:type="dxa"/>
            <w:vAlign w:val="center"/>
          </w:tcPr>
          <w:p w14:paraId="515E52E2" w14:textId="77777777" w:rsidR="00F3414C" w:rsidRDefault="00F3414C">
            <w:pPr>
              <w:pStyle w:val="ConsPlusNormal"/>
              <w:jc w:val="center"/>
            </w:pPr>
            <w:r>
              <w:t>11</w:t>
            </w:r>
          </w:p>
        </w:tc>
        <w:tc>
          <w:tcPr>
            <w:tcW w:w="1247" w:type="dxa"/>
            <w:vAlign w:val="center"/>
          </w:tcPr>
          <w:p w14:paraId="2A9E761B" w14:textId="77777777" w:rsidR="00F3414C" w:rsidRDefault="00F3414C">
            <w:pPr>
              <w:pStyle w:val="ConsPlusNormal"/>
              <w:jc w:val="center"/>
            </w:pPr>
            <w:r>
              <w:t>12</w:t>
            </w:r>
          </w:p>
        </w:tc>
        <w:tc>
          <w:tcPr>
            <w:tcW w:w="1077" w:type="dxa"/>
            <w:vAlign w:val="center"/>
          </w:tcPr>
          <w:p w14:paraId="1C25A0A9" w14:textId="77777777" w:rsidR="00F3414C" w:rsidRDefault="00F3414C">
            <w:pPr>
              <w:pStyle w:val="ConsPlusNormal"/>
              <w:jc w:val="center"/>
            </w:pPr>
            <w:r>
              <w:t>13</w:t>
            </w:r>
          </w:p>
        </w:tc>
        <w:tc>
          <w:tcPr>
            <w:tcW w:w="1134" w:type="dxa"/>
            <w:vAlign w:val="center"/>
          </w:tcPr>
          <w:p w14:paraId="6A91255F" w14:textId="77777777" w:rsidR="00F3414C" w:rsidRDefault="00F3414C">
            <w:pPr>
              <w:pStyle w:val="ConsPlusNormal"/>
              <w:jc w:val="center"/>
            </w:pPr>
            <w:r>
              <w:t>14</w:t>
            </w:r>
          </w:p>
        </w:tc>
        <w:tc>
          <w:tcPr>
            <w:tcW w:w="1077" w:type="dxa"/>
            <w:vAlign w:val="center"/>
          </w:tcPr>
          <w:p w14:paraId="5D538D45" w14:textId="77777777" w:rsidR="00F3414C" w:rsidRDefault="00F3414C">
            <w:pPr>
              <w:pStyle w:val="ConsPlusNormal"/>
              <w:jc w:val="center"/>
            </w:pPr>
            <w:r>
              <w:t>15</w:t>
            </w:r>
          </w:p>
        </w:tc>
        <w:tc>
          <w:tcPr>
            <w:tcW w:w="1191" w:type="dxa"/>
            <w:vAlign w:val="center"/>
          </w:tcPr>
          <w:p w14:paraId="695F6F26" w14:textId="77777777" w:rsidR="00F3414C" w:rsidRDefault="00F3414C">
            <w:pPr>
              <w:pStyle w:val="ConsPlusNormal"/>
              <w:jc w:val="center"/>
            </w:pPr>
            <w:r>
              <w:t>16</w:t>
            </w:r>
          </w:p>
        </w:tc>
        <w:tc>
          <w:tcPr>
            <w:tcW w:w="1191" w:type="dxa"/>
            <w:vAlign w:val="center"/>
          </w:tcPr>
          <w:p w14:paraId="0D37F1E7" w14:textId="77777777" w:rsidR="00F3414C" w:rsidRDefault="00F3414C">
            <w:pPr>
              <w:pStyle w:val="ConsPlusNormal"/>
              <w:jc w:val="center"/>
            </w:pPr>
            <w:r>
              <w:t>17</w:t>
            </w:r>
          </w:p>
        </w:tc>
        <w:tc>
          <w:tcPr>
            <w:tcW w:w="1191" w:type="dxa"/>
            <w:vAlign w:val="center"/>
          </w:tcPr>
          <w:p w14:paraId="3647F061" w14:textId="77777777" w:rsidR="00F3414C" w:rsidRDefault="00F3414C">
            <w:pPr>
              <w:pStyle w:val="ConsPlusNormal"/>
              <w:jc w:val="center"/>
            </w:pPr>
            <w:r>
              <w:t>18</w:t>
            </w:r>
          </w:p>
        </w:tc>
        <w:tc>
          <w:tcPr>
            <w:tcW w:w="1134" w:type="dxa"/>
            <w:vAlign w:val="center"/>
          </w:tcPr>
          <w:p w14:paraId="00DD7B54" w14:textId="77777777" w:rsidR="00F3414C" w:rsidRDefault="00F3414C">
            <w:pPr>
              <w:pStyle w:val="ConsPlusNormal"/>
              <w:jc w:val="center"/>
            </w:pPr>
            <w:r>
              <w:t>19</w:t>
            </w:r>
          </w:p>
        </w:tc>
        <w:tc>
          <w:tcPr>
            <w:tcW w:w="850" w:type="dxa"/>
            <w:vAlign w:val="center"/>
          </w:tcPr>
          <w:p w14:paraId="4BD100EF" w14:textId="77777777" w:rsidR="00F3414C" w:rsidRDefault="00F3414C">
            <w:pPr>
              <w:pStyle w:val="ConsPlusNormal"/>
              <w:jc w:val="center"/>
            </w:pPr>
            <w:r>
              <w:t>20</w:t>
            </w:r>
          </w:p>
        </w:tc>
      </w:tr>
    </w:tbl>
    <w:p w14:paraId="0965762E" w14:textId="77777777" w:rsidR="00F3414C" w:rsidRDefault="00F3414C">
      <w:pPr>
        <w:pStyle w:val="ConsPlusNormal"/>
        <w:jc w:val="both"/>
      </w:pPr>
    </w:p>
    <w:p w14:paraId="14738A45" w14:textId="77777777" w:rsidR="00F3414C" w:rsidRDefault="00F3414C">
      <w:pPr>
        <w:pStyle w:val="ConsPlusNormal"/>
        <w:jc w:val="both"/>
      </w:pPr>
    </w:p>
    <w:p w14:paraId="2F8C3E74" w14:textId="77777777" w:rsidR="00F3414C" w:rsidRDefault="00F3414C">
      <w:pPr>
        <w:pStyle w:val="ConsPlusNormal"/>
        <w:pBdr>
          <w:top w:val="single" w:sz="6" w:space="0" w:color="auto"/>
        </w:pBdr>
        <w:spacing w:before="100" w:after="100"/>
        <w:jc w:val="both"/>
        <w:rPr>
          <w:sz w:val="2"/>
          <w:szCs w:val="2"/>
        </w:rPr>
      </w:pPr>
    </w:p>
    <w:p w14:paraId="3244A343" w14:textId="77777777" w:rsidR="008C24FA" w:rsidRDefault="008C24FA"/>
    <w:sectPr w:rsidR="008C24FA" w:rsidSect="00466C1F">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CA49F" w14:textId="77777777" w:rsidR="00A45337" w:rsidRDefault="00A45337" w:rsidP="00A45337">
      <w:pPr>
        <w:spacing w:after="0" w:line="240" w:lineRule="auto"/>
      </w:pPr>
      <w:r>
        <w:separator/>
      </w:r>
    </w:p>
  </w:endnote>
  <w:endnote w:type="continuationSeparator" w:id="0">
    <w:p w14:paraId="530A3D92" w14:textId="77777777" w:rsidR="00A45337" w:rsidRDefault="00A45337" w:rsidP="00A4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530311"/>
      <w:docPartObj>
        <w:docPartGallery w:val="Page Numbers (Bottom of Page)"/>
        <w:docPartUnique/>
      </w:docPartObj>
    </w:sdtPr>
    <w:sdtContent>
      <w:p w14:paraId="30E2B8AC" w14:textId="3C326290" w:rsidR="00A45337" w:rsidRDefault="00A45337">
        <w:pPr>
          <w:pStyle w:val="ae"/>
          <w:jc w:val="right"/>
        </w:pPr>
        <w:r>
          <w:fldChar w:fldCharType="begin"/>
        </w:r>
        <w:r>
          <w:instrText>PAGE   \* MERGEFORMAT</w:instrText>
        </w:r>
        <w:r>
          <w:fldChar w:fldCharType="separate"/>
        </w:r>
        <w:r>
          <w:rPr>
            <w:noProof/>
          </w:rPr>
          <w:t>28</w:t>
        </w:r>
        <w:r>
          <w:fldChar w:fldCharType="end"/>
        </w:r>
      </w:p>
    </w:sdtContent>
  </w:sdt>
  <w:p w14:paraId="569620C0" w14:textId="77777777" w:rsidR="00A45337" w:rsidRDefault="00A4533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8FF06" w14:textId="77777777" w:rsidR="00A45337" w:rsidRDefault="00A45337" w:rsidP="00A45337">
      <w:pPr>
        <w:spacing w:after="0" w:line="240" w:lineRule="auto"/>
      </w:pPr>
      <w:r>
        <w:separator/>
      </w:r>
    </w:p>
  </w:footnote>
  <w:footnote w:type="continuationSeparator" w:id="0">
    <w:p w14:paraId="56254C57" w14:textId="77777777" w:rsidR="00A45337" w:rsidRDefault="00A45337" w:rsidP="00A45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75CBE"/>
    <w:multiLevelType w:val="hybridMultilevel"/>
    <w:tmpl w:val="050026EA"/>
    <w:lvl w:ilvl="0" w:tplc="020497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4C"/>
    <w:rsid w:val="00021238"/>
    <w:rsid w:val="000C6718"/>
    <w:rsid w:val="00130BBA"/>
    <w:rsid w:val="00134EBF"/>
    <w:rsid w:val="001C20CC"/>
    <w:rsid w:val="001C763C"/>
    <w:rsid w:val="0034301F"/>
    <w:rsid w:val="00354A60"/>
    <w:rsid w:val="003B65D9"/>
    <w:rsid w:val="00410B87"/>
    <w:rsid w:val="00466C1F"/>
    <w:rsid w:val="00484B07"/>
    <w:rsid w:val="004933A4"/>
    <w:rsid w:val="004E5D1E"/>
    <w:rsid w:val="00542827"/>
    <w:rsid w:val="00545B1B"/>
    <w:rsid w:val="00556AB1"/>
    <w:rsid w:val="00557CB0"/>
    <w:rsid w:val="00563CB6"/>
    <w:rsid w:val="005861EC"/>
    <w:rsid w:val="0078080C"/>
    <w:rsid w:val="007947EE"/>
    <w:rsid w:val="007B0D8F"/>
    <w:rsid w:val="007B7CAA"/>
    <w:rsid w:val="008127C0"/>
    <w:rsid w:val="0085359E"/>
    <w:rsid w:val="008759C1"/>
    <w:rsid w:val="008C24FA"/>
    <w:rsid w:val="009453FE"/>
    <w:rsid w:val="009B1CD9"/>
    <w:rsid w:val="009D0C00"/>
    <w:rsid w:val="00A40CCD"/>
    <w:rsid w:val="00A45337"/>
    <w:rsid w:val="00A829AF"/>
    <w:rsid w:val="00B745AF"/>
    <w:rsid w:val="00BB6B65"/>
    <w:rsid w:val="00BE765D"/>
    <w:rsid w:val="00CC7477"/>
    <w:rsid w:val="00CE4B7D"/>
    <w:rsid w:val="00DE6EFE"/>
    <w:rsid w:val="00E57674"/>
    <w:rsid w:val="00E77D85"/>
    <w:rsid w:val="00E8000B"/>
    <w:rsid w:val="00F3414C"/>
    <w:rsid w:val="00FD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B595"/>
  <w15:docId w15:val="{0A6C831B-DCF7-44C0-9AE9-147C5349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D8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1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41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41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41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41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41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41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414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3B65D9"/>
    <w:rPr>
      <w:sz w:val="16"/>
      <w:szCs w:val="16"/>
    </w:rPr>
  </w:style>
  <w:style w:type="paragraph" w:styleId="a4">
    <w:name w:val="annotation text"/>
    <w:basedOn w:val="a"/>
    <w:link w:val="a5"/>
    <w:uiPriority w:val="99"/>
    <w:semiHidden/>
    <w:unhideWhenUsed/>
    <w:rsid w:val="003B65D9"/>
    <w:pPr>
      <w:spacing w:after="160" w:line="240" w:lineRule="auto"/>
    </w:pPr>
    <w:rPr>
      <w:rFonts w:asciiTheme="minorHAnsi" w:eastAsiaTheme="minorHAnsi" w:hAnsiTheme="minorHAnsi" w:cstheme="minorBidi"/>
      <w:sz w:val="20"/>
      <w:szCs w:val="20"/>
      <w:lang w:eastAsia="en-US"/>
    </w:rPr>
  </w:style>
  <w:style w:type="character" w:customStyle="1" w:styleId="a5">
    <w:name w:val="Текст примечания Знак"/>
    <w:basedOn w:val="a0"/>
    <w:link w:val="a4"/>
    <w:uiPriority w:val="99"/>
    <w:semiHidden/>
    <w:rsid w:val="003B65D9"/>
    <w:rPr>
      <w:sz w:val="20"/>
      <w:szCs w:val="20"/>
    </w:rPr>
  </w:style>
  <w:style w:type="paragraph" w:styleId="a6">
    <w:name w:val="annotation subject"/>
    <w:basedOn w:val="a4"/>
    <w:next w:val="a4"/>
    <w:link w:val="a7"/>
    <w:uiPriority w:val="99"/>
    <w:semiHidden/>
    <w:unhideWhenUsed/>
    <w:rsid w:val="003B65D9"/>
    <w:rPr>
      <w:b/>
      <w:bCs/>
    </w:rPr>
  </w:style>
  <w:style w:type="character" w:customStyle="1" w:styleId="a7">
    <w:name w:val="Тема примечания Знак"/>
    <w:basedOn w:val="a5"/>
    <w:link w:val="a6"/>
    <w:uiPriority w:val="99"/>
    <w:semiHidden/>
    <w:rsid w:val="003B65D9"/>
    <w:rPr>
      <w:b/>
      <w:bCs/>
      <w:sz w:val="20"/>
      <w:szCs w:val="20"/>
    </w:rPr>
  </w:style>
  <w:style w:type="paragraph" w:styleId="a8">
    <w:name w:val="Balloon Text"/>
    <w:basedOn w:val="a"/>
    <w:link w:val="a9"/>
    <w:uiPriority w:val="99"/>
    <w:semiHidden/>
    <w:unhideWhenUsed/>
    <w:rsid w:val="003B65D9"/>
    <w:pPr>
      <w:spacing w:after="0" w:line="240" w:lineRule="auto"/>
    </w:pPr>
    <w:rPr>
      <w:rFonts w:ascii="Segoe UI" w:eastAsiaTheme="minorHAnsi" w:hAnsi="Segoe UI" w:cs="Segoe UI"/>
      <w:sz w:val="18"/>
      <w:szCs w:val="18"/>
      <w:lang w:eastAsia="en-US"/>
    </w:rPr>
  </w:style>
  <w:style w:type="character" w:customStyle="1" w:styleId="a9">
    <w:name w:val="Текст выноски Знак"/>
    <w:basedOn w:val="a0"/>
    <w:link w:val="a8"/>
    <w:uiPriority w:val="99"/>
    <w:semiHidden/>
    <w:rsid w:val="003B65D9"/>
    <w:rPr>
      <w:rFonts w:ascii="Segoe UI" w:hAnsi="Segoe UI" w:cs="Segoe UI"/>
      <w:sz w:val="18"/>
      <w:szCs w:val="18"/>
    </w:rPr>
  </w:style>
  <w:style w:type="character" w:styleId="aa">
    <w:name w:val="Hyperlink"/>
    <w:basedOn w:val="a0"/>
    <w:uiPriority w:val="99"/>
    <w:unhideWhenUsed/>
    <w:rsid w:val="001C763C"/>
    <w:rPr>
      <w:color w:val="0563C1" w:themeColor="hyperlink"/>
      <w:u w:val="single"/>
    </w:rPr>
  </w:style>
  <w:style w:type="paragraph" w:styleId="ab">
    <w:name w:val="Revision"/>
    <w:hidden/>
    <w:uiPriority w:val="99"/>
    <w:semiHidden/>
    <w:rsid w:val="000C6718"/>
    <w:pPr>
      <w:spacing w:after="0" w:line="240" w:lineRule="auto"/>
    </w:pPr>
  </w:style>
  <w:style w:type="paragraph" w:styleId="ac">
    <w:name w:val="header"/>
    <w:basedOn w:val="a"/>
    <w:link w:val="ad"/>
    <w:uiPriority w:val="99"/>
    <w:unhideWhenUsed/>
    <w:rsid w:val="00A4533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45337"/>
    <w:rPr>
      <w:rFonts w:ascii="Calibri" w:eastAsia="Times New Roman" w:hAnsi="Calibri" w:cs="Times New Roman"/>
      <w:lang w:eastAsia="ru-RU"/>
    </w:rPr>
  </w:style>
  <w:style w:type="paragraph" w:styleId="ae">
    <w:name w:val="footer"/>
    <w:basedOn w:val="a"/>
    <w:link w:val="af"/>
    <w:uiPriority w:val="99"/>
    <w:unhideWhenUsed/>
    <w:rsid w:val="00A4533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4533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A3F318A23985DEACA1343E6EAB891B867C9FFB98B37CD91B190521A625637E11DB824757B03866A3629C9BE32M4H" TargetMode="External"/><Relationship Id="rId13" Type="http://schemas.openxmlformats.org/officeDocument/2006/relationships/hyperlink" Target="consultantplus://offline/ref=3DEA3F318A23985DEACA1343E6EAB891B866CCF9BA8E37CD91B190521A625637E11DB824757B03866A3629C9BE32M4H" TargetMode="External"/><Relationship Id="rId18" Type="http://schemas.openxmlformats.org/officeDocument/2006/relationships/hyperlink" Target="consultantplus://offline/ref=3DEA3F318A23985DEACA1343E6EAB891B96FCEF3B88437CD91B190521A625637E11DB824757B03866A3629C9BE32M4H" TargetMode="External"/><Relationship Id="rId26" Type="http://schemas.openxmlformats.org/officeDocument/2006/relationships/hyperlink" Target="consultantplus://offline/ref=3DEA3F318A23985DEACA1343E6EAB891B867C9FFB98B37CD91B190521A625637E11DB824757B03866A3629C9BE32M4H" TargetMode="External"/><Relationship Id="rId39" Type="http://schemas.openxmlformats.org/officeDocument/2006/relationships/hyperlink" Target="consultantplus://offline/ref=3DEA3F318A23985DEACA1343E6EAB891B867CBFCB88537CD91B190521A625637F31DE028767016D23A6C7EC4BD24A4627B356696D93CM8H" TargetMode="External"/><Relationship Id="rId3" Type="http://schemas.openxmlformats.org/officeDocument/2006/relationships/styles" Target="styles.xml"/><Relationship Id="rId21" Type="http://schemas.openxmlformats.org/officeDocument/2006/relationships/hyperlink" Target="consultantplus://offline/ref=3DEA3F318A23985DEACA0C52F3EAB891BA63CFF9BA8E37CD91B190521A625637F31DE02877721D856B237F98FB78B76073356497C6C37A0933M7H" TargetMode="External"/><Relationship Id="rId34" Type="http://schemas.openxmlformats.org/officeDocument/2006/relationships/hyperlink" Target="consultantplus://offline/ref=3DEA3F318A23985DEACA1343E6EAB891B867CBFCB88537CD91B190521A625637F31DE02B737616D23A6C7EC4BD24A4627B356696D93CM8H" TargetMode="External"/><Relationship Id="rId42" Type="http://schemas.openxmlformats.org/officeDocument/2006/relationships/image" Target="media/image2.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DEA3F318A23985DEACA1343E6EAB891B867C8F2B58D37CD91B190521A625637F31DE02C7E7216D23A6C7EC4BD24A4627B356696D93CM8H" TargetMode="External"/><Relationship Id="rId17" Type="http://schemas.openxmlformats.org/officeDocument/2006/relationships/hyperlink" Target="consultantplus://offline/ref=3DEA3F318A23985DEACA1343E6EAB891B866CCF9BA8E37CD91B190521A625637F31DE02877721E8F69237F98FB78B76073356497C6C37A0933M7H" TargetMode="External"/><Relationship Id="rId25" Type="http://schemas.openxmlformats.org/officeDocument/2006/relationships/hyperlink" Target="consultantplus://offline/ref=3DEA3F318A23985DEACA1343E6EAB891B867C9FABF8B37CD91B190521A625637F31DE0287773198069237F98FB78B76073356497C6C37A0933M7H" TargetMode="External"/><Relationship Id="rId33" Type="http://schemas.openxmlformats.org/officeDocument/2006/relationships/hyperlink" Target="consultantplus://offline/ref=3DEA3F318A23985DEACA1343E6EAB891B867CDFDB88D37CD91B190521A625637E11DB824757B03866A3629C9BE32M4H" TargetMode="External"/><Relationship Id="rId38" Type="http://schemas.openxmlformats.org/officeDocument/2006/relationships/hyperlink" Target="consultantplus://offline/ref=3DEA3F318A23985DEACA1343E6EAB891B867CBFCB88537CD91B190521A625637F31DE02877721E836F237F98FB78B76073356497C6C37A0933M7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EA3F318A23985DEACA1343E6EAB891B867CBFCB88537CD91B190521A625637F31DE02877721D8F6F237F98FB78B76073356497C6C37A0933M7H" TargetMode="External"/><Relationship Id="rId20" Type="http://schemas.openxmlformats.org/officeDocument/2006/relationships/hyperlink" Target="consultantplus://offline/ref=3DEA3F318A23985DEACA0C52F3EAB891BA6FCDF8B88D37CD91B190521A625637F31DE02877721D8762237F98FB78B76073356497C6C37A0933M7H" TargetMode="External"/><Relationship Id="rId29" Type="http://schemas.openxmlformats.org/officeDocument/2006/relationships/hyperlink" Target="consultantplus://offline/ref=3DEA3F318A23985DEACA1343E6EAB891B866CCF9BA8E37CD91B190521A625637E11DB824757B03866A3629C9BE32M4H"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EA3F318A23985DEACA1343E6EAB891B96FCFFBB98437CD91B190521A625637E11DB824757B03866A3629C9BE32M4H" TargetMode="External"/><Relationship Id="rId24" Type="http://schemas.openxmlformats.org/officeDocument/2006/relationships/hyperlink" Target="consultantplus://offline/ref=3DEA3F318A23985DEACA1343E6EAB891B866CCF9BA8E37CD91B190521A625637F31DE02877721E8F69237F98FB78B76073356497C6C37A0933M7H" TargetMode="External"/><Relationship Id="rId32" Type="http://schemas.openxmlformats.org/officeDocument/2006/relationships/hyperlink" Target="consultantplus://offline/ref=3DEA3F318A23985DEACA1343E6EAB891B866CBFDB48B37CD91B190521A625637E11DB824757B03866A3629C9BE32M4H" TargetMode="External"/><Relationship Id="rId37" Type="http://schemas.openxmlformats.org/officeDocument/2006/relationships/hyperlink" Target="consultantplus://offline/ref=3DEA3F318A23985DEACA1343E6EAB891B867CBFCB88537CD91B190521A625637F31DE02877721E836F237F98FB78B76073356497C6C37A0933M7H" TargetMode="External"/><Relationship Id="rId40" Type="http://schemas.openxmlformats.org/officeDocument/2006/relationships/hyperlink" Target="consultantplus://offline/ref=3DEA3F318A23985DEACA1343E6EAB891B867CBFCB88537CD91B190521A625637F31DE02B767B16D23A6C7EC4BD24A4627B356696D93CM8H" TargetMode="External"/><Relationship Id="rId45" Type="http://schemas.openxmlformats.org/officeDocument/2006/relationships/hyperlink" Target="consultantplus://offline/ref=3DEA3F318A23985DEACA0C52F3EAB891BA6FCDF8B88D37CD91B190521A625637E11DB824757B03866A3629C9BE32M4H"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3DEA3F318A23985DEACA0C52F3EAB891BA6FCDF8B88D37CD91B190521A625637E11DB824757B03866A3629C9BE32M4H" TargetMode="External"/><Relationship Id="rId28" Type="http://schemas.openxmlformats.org/officeDocument/2006/relationships/hyperlink" Target="consultantplus://offline/ref=3DEA3F318A23985DEACA0C52F3EAB891BA6FCDF8B88D37CD91B190521A625637E11DB824757B03866A3629C9BE32M4H" TargetMode="External"/><Relationship Id="rId36" Type="http://schemas.openxmlformats.org/officeDocument/2006/relationships/hyperlink" Target="consultantplus://offline/ref=3DEA3F318A23985DEACA1343E6EAB891B867CBFCB88537CD91B190521A625637F31DE02877721E836F237F98FB78B76073356497C6C37A0933M7H" TargetMode="External"/><Relationship Id="rId10" Type="http://schemas.openxmlformats.org/officeDocument/2006/relationships/hyperlink" Target="consultantplus://offline/ref=3DEA3F318A23985DEACA0C52F3EAB891BA6FCDF8B88D37CD91B190521A625637E11DB824757B03866A3629C9BE32M4H" TargetMode="External"/><Relationship Id="rId19" Type="http://schemas.openxmlformats.org/officeDocument/2006/relationships/hyperlink" Target="consultantplus://offline/ref=3DEA3F318A23985DEACA1343E6EAB891B867C9FABF8B37CD91B190521A625637E11DB824757B03866A3629C9BE32M4H" TargetMode="External"/><Relationship Id="rId31" Type="http://schemas.openxmlformats.org/officeDocument/2006/relationships/hyperlink" Target="consultantplus://offline/ref=3DEA3F318A23985DEACA1343E6EAB891B867CBFCB88537CD91B190521A625637E11DB824757B03866A3629C9BE32M4H"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DEA3F318A23985DEACA1343E6EAB891B866CCF9BA8E37CD91B190521A625637E11DB824757B03866A3629C9BE32M4H" TargetMode="External"/><Relationship Id="rId14" Type="http://schemas.openxmlformats.org/officeDocument/2006/relationships/hyperlink" Target="consultantplus://offline/ref=3DEA3F318A23985DEACA0C52F3EAB891BA6FCDF8B88D37CD91B190521A625637E11DB824757B03866A3629C9BE32M4H" TargetMode="External"/><Relationship Id="rId22" Type="http://schemas.openxmlformats.org/officeDocument/2006/relationships/hyperlink" Target="consultantplus://offline/ref=3DEA3F318A23985DEACA0C52F3EAB891B967C0FABF8F37CD91B190521A625637F31DE0287772188468237F98FB78B76073356497C6C37A0933M7H" TargetMode="External"/><Relationship Id="rId27" Type="http://schemas.openxmlformats.org/officeDocument/2006/relationships/hyperlink" Target="consultantplus://offline/ref=3DEA3F318A23985DEACA0C52F3EAB891BA6FCDF8B88D37CD91B190521A625637E11DB824757B03866A3629C9BE32M4H" TargetMode="External"/><Relationship Id="rId30" Type="http://schemas.openxmlformats.org/officeDocument/2006/relationships/hyperlink" Target="consultantplus://offline/ref=3DEA3F318A23985DEACA1343E6EAB891B867C9FABF8B37CD91B190521A625637E11DB824757B03866A3629C9BE32M4H" TargetMode="External"/><Relationship Id="rId35" Type="http://schemas.openxmlformats.org/officeDocument/2006/relationships/hyperlink" Target="consultantplus://offline/ref=3DEA3F318A23985DEACA1343E6EAB891B867CBFCB88537CD91B190521A625637F31DE02877721E836F237F98FB78B76073356497C6C37A0933M7H" TargetMode="External"/><Relationship Id="rId43" Type="http://schemas.openxmlformats.org/officeDocument/2006/relationships/hyperlink" Target="consultantplus://offline/ref=3DEA3F318A23985DEACA1343E6EAB891B96FCEF3B88437CD91B190521A625637E11DB824757B03866A3629C9BE32M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5C4E6-B9CA-4D0B-9CB8-8CC16A60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12068</Words>
  <Characters>68792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Арсеньевна Корнилова</dc:creator>
  <cp:keywords/>
  <dc:description/>
  <cp:lastModifiedBy>Евгения Арсеньевна Корнилова</cp:lastModifiedBy>
  <cp:revision>3</cp:revision>
  <dcterms:created xsi:type="dcterms:W3CDTF">2019-02-13T06:16:00Z</dcterms:created>
  <dcterms:modified xsi:type="dcterms:W3CDTF">2019-02-13T06:17:00Z</dcterms:modified>
</cp:coreProperties>
</file>