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cs="Times New Roman"/>
          <w:sz w:val="22"/>
        </w:rPr>
        <w:alias w:val="Бланк распоряжения"/>
        <w:tag w:val="бланк"/>
        <w:id w:val="1165515533"/>
        <w:placeholder>
          <w:docPart w:val="6979EFE2472B45D381B85E9ACFF66095"/>
        </w:placeholder>
      </w:sdtPr>
      <w:sdtEndPr/>
      <w:sdtContent>
        <w:p w14:paraId="24E37317" w14:textId="77777777" w:rsidR="0017567F" w:rsidRPr="00F92DDD" w:rsidRDefault="0017567F" w:rsidP="0017567F">
          <w:pPr>
            <w:framePr w:hSpace="180" w:wrap="around" w:vAnchor="text" w:hAnchor="text" w:x="74" w:y="1"/>
            <w:spacing w:after="0" w:line="240" w:lineRule="auto"/>
            <w:ind w:right="-142"/>
            <w:suppressOverlap/>
            <w:jc w:val="center"/>
            <w:rPr>
              <w:rFonts w:cs="Times New Roman"/>
              <w:sz w:val="2"/>
            </w:rPr>
          </w:pPr>
        </w:p>
        <w:p w14:paraId="44C2EFC1" w14:textId="77777777" w:rsidR="0017567F" w:rsidRDefault="0017567F" w:rsidP="0017567F">
          <w:pPr>
            <w:framePr w:hSpace="180" w:wrap="around" w:vAnchor="text" w:hAnchor="text" w:x="74" w:y="1"/>
            <w:spacing w:after="0" w:line="240" w:lineRule="auto"/>
            <w:ind w:right="-142"/>
            <w:suppressOverlap/>
            <w:jc w:val="center"/>
            <w:rPr>
              <w:rFonts w:cs="Times New Roman"/>
              <w:sz w:val="22"/>
            </w:rPr>
          </w:pPr>
          <w:r>
            <w:rPr>
              <w:rFonts w:cs="Times New Roman"/>
              <w:noProof/>
              <w:sz w:val="22"/>
              <w:lang w:eastAsia="ru-RU"/>
            </w:rPr>
            <w:drawing>
              <wp:inline distT="0" distB="0" distL="0" distR="0" wp14:anchorId="35EEBD91" wp14:editId="22EB45D5">
                <wp:extent cx="665683" cy="790041"/>
                <wp:effectExtent l="0" t="0" r="127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ерб чб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683" cy="790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749403" w14:textId="77777777" w:rsidR="0017567F" w:rsidRPr="004C6A08" w:rsidRDefault="0017567F" w:rsidP="0017567F">
          <w:pPr>
            <w:framePr w:hSpace="180" w:wrap="around" w:vAnchor="text" w:hAnchor="text" w:x="74" w:y="1"/>
            <w:spacing w:after="0" w:line="240" w:lineRule="auto"/>
            <w:ind w:right="-142"/>
            <w:suppressOverlap/>
            <w:jc w:val="center"/>
            <w:rPr>
              <w:sz w:val="22"/>
            </w:rPr>
          </w:pPr>
        </w:p>
        <w:p w14:paraId="645EE2D9" w14:textId="77777777" w:rsidR="0017567F" w:rsidRPr="00A31A4F" w:rsidRDefault="0017567F" w:rsidP="0017567F">
          <w:pPr>
            <w:framePr w:hSpace="180" w:wrap="around" w:vAnchor="text" w:hAnchor="text" w:x="74" w:y="1"/>
            <w:spacing w:after="0" w:line="240" w:lineRule="auto"/>
            <w:ind w:right="-142"/>
            <w:suppressOverlap/>
            <w:jc w:val="center"/>
            <w:rPr>
              <w:rFonts w:cs="Times New Roman"/>
            </w:rPr>
          </w:pPr>
          <w:r w:rsidRPr="00A31A4F">
            <w:t xml:space="preserve">КОМИТЕТ ГОСУДАРСТВЕННОГО </w:t>
          </w:r>
          <w:r w:rsidRPr="00A31A4F">
            <w:rPr>
              <w:rFonts w:cs="Times New Roman"/>
            </w:rPr>
            <w:t xml:space="preserve">СТРОИТЕЛЬНОГО НАДЗОРА </w:t>
          </w:r>
        </w:p>
        <w:p w14:paraId="27317BAC" w14:textId="77777777" w:rsidR="0017567F" w:rsidRPr="00A31A4F" w:rsidRDefault="0017567F" w:rsidP="0017567F">
          <w:pPr>
            <w:pStyle w:val="20"/>
            <w:framePr w:hSpace="180" w:wrap="around" w:vAnchor="text" w:hAnchor="text" w:x="74" w:y="1"/>
            <w:pBdr>
              <w:bottom w:val="single" w:sz="12" w:space="1" w:color="auto"/>
            </w:pBdr>
            <w:spacing w:after="0"/>
            <w:ind w:firstLine="0"/>
            <w:suppressOverlap/>
            <w:jc w:val="center"/>
            <w:rPr>
              <w:rStyle w:val="2"/>
              <w:sz w:val="28"/>
              <w:szCs w:val="28"/>
            </w:rPr>
          </w:pPr>
          <w:r w:rsidRPr="00A31A4F">
            <w:rPr>
              <w:sz w:val="28"/>
            </w:rPr>
            <w:t xml:space="preserve">И </w:t>
          </w:r>
          <w:r w:rsidRPr="00A31A4F">
            <w:rPr>
              <w:rStyle w:val="2"/>
              <w:sz w:val="28"/>
              <w:szCs w:val="28"/>
            </w:rPr>
            <w:t>ГОСУДАРСТВЕННОЙ ЭКСПЕРТИЗЫ ЛЕНИНГРАДСКОЙ ОБЛАСТИ</w:t>
          </w:r>
        </w:p>
        <w:p w14:paraId="30622AFC" w14:textId="4BC96F94" w:rsidR="0017567F" w:rsidRPr="00A31A4F" w:rsidRDefault="0017567F" w:rsidP="0017567F">
          <w:pPr>
            <w:pStyle w:val="20"/>
            <w:framePr w:hSpace="180" w:wrap="around" w:vAnchor="text" w:hAnchor="text" w:x="74" w:y="1"/>
            <w:spacing w:after="0"/>
            <w:ind w:firstLine="0"/>
            <w:suppressOverlap/>
            <w:jc w:val="center"/>
            <w:rPr>
              <w:rStyle w:val="2"/>
              <w:bCs/>
              <w:sz w:val="24"/>
              <w:szCs w:val="28"/>
            </w:rPr>
          </w:pPr>
          <w:r w:rsidRPr="00A31A4F">
            <w:rPr>
              <w:rStyle w:val="2"/>
              <w:sz w:val="24"/>
              <w:szCs w:val="24"/>
            </w:rPr>
            <w:t>191124, Санкт-Петербург,</w:t>
          </w:r>
          <w:r w:rsidR="00380A51" w:rsidRPr="00380A51">
            <w:rPr>
              <w:rFonts w:cs="Times New Roman"/>
              <w:sz w:val="18"/>
            </w:rPr>
            <w:t xml:space="preserve"> </w:t>
          </w:r>
          <w:r w:rsidR="00380A51" w:rsidRPr="00380A51">
            <w:rPr>
              <w:rFonts w:cs="Times New Roman"/>
              <w:sz w:val="24"/>
              <w:szCs w:val="24"/>
            </w:rPr>
            <w:t xml:space="preserve">внутригородское муниципальное образование Санкт-Петербурга муниципальный округ </w:t>
          </w:r>
          <w:proofErr w:type="spellStart"/>
          <w:r w:rsidR="00380A51" w:rsidRPr="00380A51">
            <w:rPr>
              <w:rFonts w:cs="Times New Roman"/>
              <w:sz w:val="24"/>
              <w:szCs w:val="24"/>
            </w:rPr>
            <w:t>Смольнинское</w:t>
          </w:r>
          <w:proofErr w:type="spellEnd"/>
          <w:r w:rsidR="00380A51">
            <w:rPr>
              <w:rStyle w:val="2"/>
              <w:sz w:val="24"/>
              <w:szCs w:val="24"/>
            </w:rPr>
            <w:t>, площадь Растрелли, дом</w:t>
          </w:r>
          <w:r w:rsidRPr="00A31A4F">
            <w:rPr>
              <w:rStyle w:val="2"/>
              <w:sz w:val="24"/>
              <w:szCs w:val="24"/>
            </w:rPr>
            <w:t xml:space="preserve"> 2, </w:t>
          </w:r>
          <w:r w:rsidR="00380A51">
            <w:rPr>
              <w:rStyle w:val="2"/>
              <w:sz w:val="24"/>
              <w:szCs w:val="24"/>
            </w:rPr>
            <w:t>строение 1</w:t>
          </w:r>
          <w:r w:rsidRPr="00A31A4F">
            <w:rPr>
              <w:rStyle w:val="2"/>
              <w:sz w:val="24"/>
              <w:szCs w:val="24"/>
            </w:rPr>
            <w:t xml:space="preserve"> </w:t>
          </w:r>
          <w:r w:rsidRPr="00A31A4F">
            <w:rPr>
              <w:sz w:val="24"/>
              <w:szCs w:val="24"/>
              <w:lang w:val="en-US"/>
            </w:rPr>
            <w:t>www</w:t>
          </w:r>
          <w:r w:rsidRPr="00A31A4F">
            <w:rPr>
              <w:sz w:val="24"/>
              <w:szCs w:val="24"/>
            </w:rPr>
            <w:t>.</w:t>
          </w:r>
          <w:r w:rsidR="00ED29FD">
            <w:rPr>
              <w:sz w:val="24"/>
              <w:szCs w:val="24"/>
              <w:lang w:val="en-US"/>
            </w:rPr>
            <w:t>kgsn</w:t>
          </w:r>
          <w:r w:rsidRPr="00A31A4F">
            <w:rPr>
              <w:sz w:val="24"/>
              <w:szCs w:val="24"/>
            </w:rPr>
            <w:t>.</w:t>
          </w:r>
          <w:r w:rsidRPr="00A31A4F">
            <w:rPr>
              <w:sz w:val="24"/>
              <w:szCs w:val="24"/>
              <w:lang w:val="en-US"/>
            </w:rPr>
            <w:t>lenobl</w:t>
          </w:r>
          <w:r w:rsidRPr="00A31A4F">
            <w:rPr>
              <w:sz w:val="24"/>
              <w:szCs w:val="24"/>
            </w:rPr>
            <w:t>.</w:t>
          </w:r>
          <w:r w:rsidRPr="00A31A4F">
            <w:rPr>
              <w:sz w:val="24"/>
              <w:szCs w:val="24"/>
              <w:lang w:val="en-US"/>
            </w:rPr>
            <w:t>ru</w:t>
          </w:r>
        </w:p>
        <w:p w14:paraId="4A1B7F12" w14:textId="77777777" w:rsidR="0017567F" w:rsidRDefault="0017567F" w:rsidP="0017567F">
          <w:pPr>
            <w:framePr w:hSpace="180" w:wrap="around" w:vAnchor="text" w:hAnchor="text" w:x="74" w:y="1"/>
            <w:spacing w:after="0" w:line="240" w:lineRule="auto"/>
            <w:suppressOverlap/>
            <w:jc w:val="center"/>
            <w:rPr>
              <w:rFonts w:cs="Times New Roman"/>
            </w:rPr>
          </w:pPr>
        </w:p>
        <w:p w14:paraId="1BE6ADE2" w14:textId="77777777" w:rsidR="0017567F" w:rsidRPr="004B787D" w:rsidRDefault="0017567F" w:rsidP="0017567F">
          <w:pPr>
            <w:framePr w:hSpace="180" w:wrap="around" w:vAnchor="text" w:hAnchor="text" w:x="74" w:y="1"/>
            <w:spacing w:after="0" w:line="240" w:lineRule="auto"/>
            <w:suppressOverlap/>
            <w:jc w:val="center"/>
            <w:rPr>
              <w:rFonts w:cs="Times New Roman"/>
              <w:b/>
              <w:spacing w:val="40"/>
            </w:rPr>
          </w:pPr>
          <w:r w:rsidRPr="004B787D">
            <w:rPr>
              <w:rFonts w:cs="Times New Roman"/>
              <w:b/>
              <w:spacing w:val="40"/>
            </w:rPr>
            <w:t>РАСПОРЯЖЕНИЕ</w:t>
          </w:r>
        </w:p>
        <w:p w14:paraId="7BA9707E" w14:textId="77777777" w:rsidR="0017567F" w:rsidRDefault="0017567F" w:rsidP="0017567F">
          <w:pPr>
            <w:framePr w:hSpace="180" w:wrap="around" w:vAnchor="text" w:hAnchor="text" w:x="74" w:y="1"/>
            <w:spacing w:after="0" w:line="240" w:lineRule="auto"/>
            <w:suppressOverlap/>
            <w:jc w:val="center"/>
            <w:rPr>
              <w:rFonts w:cs="Times New Roman"/>
              <w:b/>
            </w:rPr>
          </w:pPr>
        </w:p>
        <w:p w14:paraId="2E4D9739" w14:textId="5E17D8CD" w:rsidR="0017567F" w:rsidRDefault="0017567F" w:rsidP="0017567F">
          <w:pPr>
            <w:framePr w:hSpace="180" w:wrap="around" w:vAnchor="text" w:hAnchor="text" w:x="74" w:y="1"/>
            <w:spacing w:after="0" w:line="240" w:lineRule="auto"/>
            <w:suppressOverlap/>
            <w:jc w:val="center"/>
            <w:rPr>
              <w:rFonts w:cs="Times New Roman"/>
            </w:rPr>
          </w:pPr>
          <w:r w:rsidRPr="00A31A4F">
            <w:rPr>
              <w:rFonts w:cs="Times New Roman"/>
            </w:rPr>
            <w:t>от «</w:t>
          </w:r>
          <w:r w:rsidR="00E662C6">
            <w:rPr>
              <w:rFonts w:cs="Times New Roman"/>
            </w:rPr>
            <w:t>___» ___________202</w:t>
          </w:r>
          <w:r w:rsidR="003A0271">
            <w:rPr>
              <w:rFonts w:cs="Times New Roman"/>
            </w:rPr>
            <w:t>6</w:t>
          </w:r>
          <w:r>
            <w:rPr>
              <w:rFonts w:cs="Times New Roman"/>
            </w:rPr>
            <w:t xml:space="preserve"> года № ___</w:t>
          </w:r>
          <w:r w:rsidR="00A30687">
            <w:rPr>
              <w:rFonts w:cs="Times New Roman"/>
            </w:rPr>
            <w:t>__</w:t>
          </w:r>
        </w:p>
        <w:p w14:paraId="684B9061" w14:textId="77777777" w:rsidR="0017567F" w:rsidRPr="00A31A4F" w:rsidRDefault="00310AC2" w:rsidP="0017567F">
          <w:pPr>
            <w:framePr w:hSpace="180" w:wrap="around" w:vAnchor="text" w:hAnchor="text" w:x="74" w:y="1"/>
            <w:spacing w:after="0" w:line="240" w:lineRule="auto"/>
            <w:suppressOverlap/>
            <w:jc w:val="center"/>
            <w:rPr>
              <w:rFonts w:cs="Times New Roman"/>
            </w:rPr>
          </w:pPr>
        </w:p>
      </w:sdtContent>
    </w:sdt>
    <w:p w14:paraId="2FEA5B13" w14:textId="77777777" w:rsidR="00C543F5" w:rsidRDefault="00FE1630" w:rsidP="00C543F5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распоряжение к</w:t>
      </w:r>
      <w:r w:rsidR="00054C02" w:rsidRPr="00D41EED">
        <w:rPr>
          <w:b/>
          <w:bCs/>
          <w:szCs w:val="28"/>
        </w:rPr>
        <w:t xml:space="preserve">омитета </w:t>
      </w:r>
      <w:r>
        <w:rPr>
          <w:b/>
          <w:bCs/>
          <w:szCs w:val="28"/>
        </w:rPr>
        <w:t>государственного строительного надзора и государственной экспертизы Ленинградской области от 28.12.2024 № 64/ОД</w:t>
      </w:r>
      <w:r w:rsidR="00054C02" w:rsidRPr="00D41EED">
        <w:rPr>
          <w:b/>
          <w:bCs/>
          <w:szCs w:val="28"/>
        </w:rPr>
        <w:t xml:space="preserve"> «Об утверждении плана противодействия коррупции </w:t>
      </w:r>
      <w:r>
        <w:rPr>
          <w:b/>
          <w:bCs/>
          <w:szCs w:val="28"/>
        </w:rPr>
        <w:t xml:space="preserve">комитета государственного строительного надзора </w:t>
      </w:r>
    </w:p>
    <w:p w14:paraId="47E8FEA3" w14:textId="4CB4C676" w:rsidR="00054C02" w:rsidRDefault="00FE1630" w:rsidP="00C543F5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и государственной экспертизы Ленинградской области на 2025-2028 годы</w:t>
      </w:r>
      <w:r w:rsidR="00054C02" w:rsidRPr="00D41EED">
        <w:rPr>
          <w:b/>
          <w:bCs/>
          <w:szCs w:val="28"/>
        </w:rPr>
        <w:t xml:space="preserve">» </w:t>
      </w:r>
    </w:p>
    <w:p w14:paraId="0647B821" w14:textId="77777777" w:rsidR="0074773A" w:rsidRPr="00D41EED" w:rsidRDefault="0074773A" w:rsidP="0074773A">
      <w:pPr>
        <w:jc w:val="center"/>
        <w:rPr>
          <w:b/>
          <w:bCs/>
          <w:szCs w:val="28"/>
        </w:rPr>
      </w:pPr>
    </w:p>
    <w:p w14:paraId="07A6F729" w14:textId="086F80B1" w:rsidR="00FE1630" w:rsidRPr="009C52F1" w:rsidRDefault="00054C02" w:rsidP="00463173">
      <w:pPr>
        <w:pStyle w:val="11"/>
        <w:spacing w:after="200" w:line="276" w:lineRule="auto"/>
        <w:ind w:right="14" w:firstLine="709"/>
        <w:jc w:val="both"/>
        <w:rPr>
          <w:rStyle w:val="a7"/>
          <w:sz w:val="28"/>
          <w:szCs w:val="28"/>
        </w:rPr>
      </w:pPr>
      <w:r w:rsidRPr="002A7B71">
        <w:rPr>
          <w:rStyle w:val="a7"/>
          <w:sz w:val="28"/>
        </w:rPr>
        <w:t xml:space="preserve">В соответствии с Федеральным законом от 28.12.2025 № 505-ФЗ </w:t>
      </w:r>
      <w:r w:rsidRPr="002A7B71">
        <w:rPr>
          <w:rStyle w:val="a7"/>
          <w:sz w:val="28"/>
        </w:rPr>
        <w:br/>
        <w:t>«О внесении изменений в отдельные законодательные акты Российской Федерации»</w:t>
      </w:r>
      <w:r w:rsidR="002A7B71">
        <w:rPr>
          <w:rStyle w:val="a7"/>
          <w:sz w:val="28"/>
        </w:rPr>
        <w:t>, Указом Президента Российской Федерации от 31.12.2025 № 1009 «Об изменении и признании утратившими силу</w:t>
      </w:r>
      <w:r w:rsidRPr="002A7B71">
        <w:rPr>
          <w:rStyle w:val="a7"/>
          <w:sz w:val="28"/>
        </w:rPr>
        <w:t xml:space="preserve"> </w:t>
      </w:r>
      <w:r w:rsidR="002A7B71">
        <w:rPr>
          <w:rStyle w:val="a7"/>
          <w:sz w:val="28"/>
        </w:rPr>
        <w:t xml:space="preserve">некоторых актов Президента Российской Федерации», </w:t>
      </w:r>
      <w:r w:rsidR="002A7B71">
        <w:rPr>
          <w:rStyle w:val="a7"/>
          <w:sz w:val="28"/>
          <w:szCs w:val="28"/>
        </w:rPr>
        <w:t>н</w:t>
      </w:r>
      <w:r w:rsidR="00FE1630">
        <w:rPr>
          <w:rStyle w:val="a7"/>
          <w:sz w:val="28"/>
          <w:szCs w:val="28"/>
        </w:rPr>
        <w:t xml:space="preserve">а основании </w:t>
      </w:r>
      <w:r w:rsidR="00FE1630" w:rsidRPr="009C52F1">
        <w:rPr>
          <w:rStyle w:val="a7"/>
          <w:sz w:val="28"/>
          <w:szCs w:val="28"/>
        </w:rPr>
        <w:t>Положени</w:t>
      </w:r>
      <w:r w:rsidR="00FE1630">
        <w:rPr>
          <w:rStyle w:val="a7"/>
          <w:sz w:val="28"/>
          <w:szCs w:val="28"/>
        </w:rPr>
        <w:t>я</w:t>
      </w:r>
      <w:r w:rsidR="00FE1630" w:rsidRPr="009C52F1">
        <w:rPr>
          <w:rStyle w:val="a7"/>
          <w:sz w:val="28"/>
          <w:szCs w:val="28"/>
        </w:rPr>
        <w:t xml:space="preserve"> о комитете государственного строительного</w:t>
      </w:r>
      <w:r w:rsidR="00FE1630">
        <w:rPr>
          <w:rStyle w:val="a7"/>
          <w:sz w:val="28"/>
          <w:szCs w:val="28"/>
        </w:rPr>
        <w:t xml:space="preserve"> </w:t>
      </w:r>
      <w:r w:rsidR="00FE1630" w:rsidRPr="009C52F1">
        <w:rPr>
          <w:rStyle w:val="a7"/>
          <w:sz w:val="28"/>
          <w:szCs w:val="28"/>
        </w:rPr>
        <w:t>надзора и государственной экспертизы Ленинградской области, утвержденн</w:t>
      </w:r>
      <w:r w:rsidR="00FE1630">
        <w:rPr>
          <w:rStyle w:val="a7"/>
          <w:sz w:val="28"/>
          <w:szCs w:val="28"/>
        </w:rPr>
        <w:t xml:space="preserve">ого </w:t>
      </w:r>
      <w:r w:rsidR="00FE1630" w:rsidRPr="009C52F1">
        <w:rPr>
          <w:rStyle w:val="a7"/>
          <w:sz w:val="28"/>
          <w:szCs w:val="28"/>
        </w:rPr>
        <w:t>постановлением Правительства Ленинградской области от</w:t>
      </w:r>
      <w:r w:rsidR="00FE1630">
        <w:rPr>
          <w:rStyle w:val="a7"/>
          <w:sz w:val="28"/>
          <w:szCs w:val="28"/>
        </w:rPr>
        <w:t> 22 февраля 2007 </w:t>
      </w:r>
      <w:r w:rsidR="00FE1630" w:rsidRPr="009C52F1">
        <w:rPr>
          <w:rStyle w:val="a7"/>
          <w:sz w:val="28"/>
          <w:szCs w:val="28"/>
        </w:rPr>
        <w:t>года</w:t>
      </w:r>
      <w:r w:rsidR="00FE1630">
        <w:rPr>
          <w:rStyle w:val="a7"/>
          <w:sz w:val="28"/>
          <w:szCs w:val="28"/>
        </w:rPr>
        <w:t xml:space="preserve"> </w:t>
      </w:r>
      <w:r w:rsidR="00FE1630" w:rsidRPr="009C52F1">
        <w:rPr>
          <w:rStyle w:val="a7"/>
          <w:sz w:val="28"/>
          <w:szCs w:val="28"/>
        </w:rPr>
        <w:t>№</w:t>
      </w:r>
      <w:r w:rsidR="00FE1630">
        <w:rPr>
          <w:rStyle w:val="a7"/>
          <w:sz w:val="28"/>
          <w:szCs w:val="28"/>
        </w:rPr>
        <w:t> 42</w:t>
      </w:r>
      <w:r w:rsidR="00FE1630" w:rsidRPr="009C52F1">
        <w:rPr>
          <w:rStyle w:val="a7"/>
          <w:sz w:val="28"/>
          <w:szCs w:val="28"/>
        </w:rPr>
        <w:t>:</w:t>
      </w:r>
    </w:p>
    <w:p w14:paraId="65493A7B" w14:textId="3B20E914" w:rsidR="00054C02" w:rsidRPr="002A7B71" w:rsidRDefault="00054C02" w:rsidP="00463173">
      <w:pPr>
        <w:pStyle w:val="11"/>
        <w:spacing w:after="200" w:line="276" w:lineRule="auto"/>
        <w:ind w:right="14" w:firstLine="709"/>
        <w:jc w:val="both"/>
        <w:rPr>
          <w:rStyle w:val="a7"/>
          <w:sz w:val="28"/>
        </w:rPr>
      </w:pPr>
      <w:r w:rsidRPr="002A7B71">
        <w:rPr>
          <w:rStyle w:val="a7"/>
          <w:sz w:val="28"/>
          <w:szCs w:val="28"/>
        </w:rPr>
        <w:t>1.</w:t>
      </w:r>
      <w:r w:rsidRPr="002A7B71">
        <w:rPr>
          <w:rStyle w:val="a7"/>
          <w:sz w:val="28"/>
          <w:szCs w:val="28"/>
        </w:rPr>
        <w:tab/>
      </w:r>
      <w:r w:rsidRPr="002A7B71">
        <w:rPr>
          <w:rStyle w:val="a7"/>
          <w:sz w:val="28"/>
        </w:rPr>
        <w:t xml:space="preserve">Внести в </w:t>
      </w:r>
      <w:r w:rsidR="00BE629F">
        <w:rPr>
          <w:rStyle w:val="a7"/>
          <w:sz w:val="28"/>
        </w:rPr>
        <w:t>план</w:t>
      </w:r>
      <w:r w:rsidR="002A7B71" w:rsidRPr="002A7B71">
        <w:rPr>
          <w:rStyle w:val="a7"/>
          <w:sz w:val="28"/>
        </w:rPr>
        <w:t xml:space="preserve"> противодействия коррупции комитета государственного строительного надзора и государственной экспертизы Ленинградской области на 2025-2028 годы</w:t>
      </w:r>
      <w:r w:rsidRPr="002A7B71">
        <w:rPr>
          <w:rStyle w:val="a7"/>
          <w:sz w:val="28"/>
        </w:rPr>
        <w:t xml:space="preserve"> следующие изменения:</w:t>
      </w:r>
    </w:p>
    <w:p w14:paraId="3299BFE0" w14:textId="5D495128" w:rsidR="001070F9" w:rsidRDefault="001070F9" w:rsidP="00463173">
      <w:pPr>
        <w:pStyle w:val="11"/>
        <w:spacing w:after="200" w:line="276" w:lineRule="auto"/>
        <w:ind w:right="14" w:firstLine="709"/>
        <w:jc w:val="both"/>
        <w:rPr>
          <w:rStyle w:val="a7"/>
          <w:rFonts w:eastAsia="Calibri"/>
          <w:sz w:val="28"/>
        </w:rPr>
      </w:pPr>
      <w:r>
        <w:rPr>
          <w:rStyle w:val="a7"/>
          <w:rFonts w:eastAsia="Calibri"/>
          <w:sz w:val="28"/>
        </w:rPr>
        <w:t xml:space="preserve">1.1 </w:t>
      </w:r>
      <w:r w:rsidR="002A7B71">
        <w:rPr>
          <w:rStyle w:val="a7"/>
          <w:rFonts w:eastAsia="Calibri"/>
          <w:sz w:val="28"/>
        </w:rPr>
        <w:t>в пункте 7</w:t>
      </w:r>
      <w:r w:rsidR="00054C02" w:rsidRPr="002A7B71">
        <w:rPr>
          <w:rStyle w:val="a7"/>
          <w:rFonts w:eastAsia="Calibri"/>
          <w:sz w:val="28"/>
        </w:rPr>
        <w:t>.1</w:t>
      </w:r>
      <w:r w:rsidR="00C543F5">
        <w:rPr>
          <w:rStyle w:val="a7"/>
          <w:rFonts w:eastAsia="Calibri"/>
          <w:sz w:val="28"/>
        </w:rPr>
        <w:t>:</w:t>
      </w:r>
      <w:r w:rsidR="002A7B71">
        <w:rPr>
          <w:rStyle w:val="a7"/>
          <w:rFonts w:eastAsia="Calibri"/>
          <w:sz w:val="28"/>
        </w:rPr>
        <w:t xml:space="preserve"> </w:t>
      </w:r>
    </w:p>
    <w:p w14:paraId="59189B46" w14:textId="0691A92B" w:rsidR="00D07A8E" w:rsidRDefault="00C543F5" w:rsidP="00D07A8E">
      <w:pPr>
        <w:pStyle w:val="11"/>
        <w:spacing w:after="200" w:line="276" w:lineRule="auto"/>
        <w:ind w:right="14" w:firstLine="709"/>
        <w:jc w:val="both"/>
        <w:rPr>
          <w:rStyle w:val="a7"/>
          <w:rFonts w:eastAsia="Calibri"/>
          <w:sz w:val="28"/>
        </w:rPr>
      </w:pPr>
      <w:r>
        <w:rPr>
          <w:rStyle w:val="a7"/>
          <w:rFonts w:eastAsia="Calibri"/>
          <w:sz w:val="28"/>
        </w:rPr>
        <w:t>графу</w:t>
      </w:r>
      <w:r w:rsidR="001070F9" w:rsidRPr="002A7B71">
        <w:rPr>
          <w:rStyle w:val="a7"/>
          <w:rFonts w:eastAsia="Calibri"/>
          <w:sz w:val="28"/>
        </w:rPr>
        <w:t xml:space="preserve"> 3 </w:t>
      </w:r>
      <w:r w:rsidR="008E6EBF">
        <w:rPr>
          <w:rStyle w:val="a7"/>
          <w:rFonts w:eastAsia="Calibri"/>
          <w:sz w:val="28"/>
        </w:rPr>
        <w:t>изложить в следующей редакции: «</w:t>
      </w:r>
      <w:r w:rsidR="00D07A8E">
        <w:rPr>
          <w:rStyle w:val="a7"/>
          <w:rFonts w:eastAsia="Calibri"/>
          <w:sz w:val="28"/>
        </w:rPr>
        <w:t xml:space="preserve">В течение 2025-2028 годов </w:t>
      </w:r>
      <w:r w:rsidR="00D07A8E">
        <w:rPr>
          <w:rStyle w:val="a7"/>
          <w:rFonts w:eastAsia="Calibri"/>
          <w:sz w:val="28"/>
        </w:rPr>
        <w:br/>
        <w:t>п</w:t>
      </w:r>
      <w:r w:rsidR="008E6EBF">
        <w:rPr>
          <w:rStyle w:val="a7"/>
          <w:rFonts w:eastAsia="Calibri"/>
          <w:sz w:val="28"/>
        </w:rPr>
        <w:t xml:space="preserve">ри назначении на </w:t>
      </w:r>
      <w:r w:rsidR="006B52EE">
        <w:rPr>
          <w:rStyle w:val="a7"/>
          <w:rFonts w:eastAsia="Calibri"/>
          <w:sz w:val="28"/>
        </w:rPr>
        <w:t xml:space="preserve">соответствующие должности </w:t>
      </w:r>
      <w:r w:rsidR="008E6EBF">
        <w:rPr>
          <w:rStyle w:val="a7"/>
          <w:rFonts w:eastAsia="Calibri"/>
          <w:sz w:val="28"/>
        </w:rPr>
        <w:t>(для</w:t>
      </w:r>
      <w:r w:rsidR="00D07A8E">
        <w:rPr>
          <w:rStyle w:val="a7"/>
          <w:rFonts w:eastAsia="Calibri"/>
          <w:sz w:val="28"/>
        </w:rPr>
        <w:t xml:space="preserve"> граждан</w:t>
      </w:r>
      <w:r w:rsidR="008E6EBF">
        <w:rPr>
          <w:rStyle w:val="a7"/>
          <w:rFonts w:eastAsia="Calibri"/>
          <w:sz w:val="28"/>
        </w:rPr>
        <w:t xml:space="preserve">, претендующих на замещение </w:t>
      </w:r>
      <w:r w:rsidR="006B52EE">
        <w:rPr>
          <w:rStyle w:val="a7"/>
          <w:rFonts w:eastAsia="Calibri"/>
          <w:sz w:val="28"/>
        </w:rPr>
        <w:t>соответствующих должностей</w:t>
      </w:r>
      <w:r w:rsidR="008E6EBF">
        <w:rPr>
          <w:rStyle w:val="a7"/>
          <w:rFonts w:eastAsia="Calibri"/>
          <w:sz w:val="28"/>
        </w:rPr>
        <w:t xml:space="preserve">); </w:t>
      </w:r>
      <w:r w:rsidR="00D07A8E">
        <w:rPr>
          <w:rStyle w:val="a7"/>
          <w:rFonts w:eastAsia="Calibri"/>
          <w:sz w:val="28"/>
        </w:rPr>
        <w:t xml:space="preserve">до 30 апреля 2025 года, </w:t>
      </w:r>
      <w:r w:rsidR="00D07A8E">
        <w:rPr>
          <w:rStyle w:val="a7"/>
          <w:rFonts w:eastAsia="Calibri"/>
          <w:sz w:val="28"/>
        </w:rPr>
        <w:br/>
        <w:t>до 30 апреля 2026 года,</w:t>
      </w:r>
      <w:r w:rsidR="00D07A8E" w:rsidRPr="00BE2C23">
        <w:rPr>
          <w:rStyle w:val="a7"/>
          <w:rFonts w:eastAsia="Calibri"/>
          <w:sz w:val="28"/>
        </w:rPr>
        <w:t xml:space="preserve"> </w:t>
      </w:r>
      <w:r w:rsidR="00D07A8E">
        <w:rPr>
          <w:rStyle w:val="a7"/>
          <w:rFonts w:eastAsia="Calibri"/>
          <w:sz w:val="28"/>
        </w:rPr>
        <w:t>до 30 апреля 2027 года,</w:t>
      </w:r>
      <w:r w:rsidR="00D07A8E" w:rsidRPr="00BE2C23">
        <w:rPr>
          <w:rStyle w:val="a7"/>
          <w:rFonts w:eastAsia="Calibri"/>
          <w:sz w:val="28"/>
        </w:rPr>
        <w:t xml:space="preserve"> </w:t>
      </w:r>
      <w:r w:rsidR="00D07A8E">
        <w:rPr>
          <w:rStyle w:val="a7"/>
          <w:rFonts w:eastAsia="Calibri"/>
          <w:sz w:val="28"/>
        </w:rPr>
        <w:t>до 30 апреля 2028 года</w:t>
      </w:r>
      <w:r w:rsidR="00D07A8E" w:rsidRPr="00BE2C23">
        <w:rPr>
          <w:rStyle w:val="a7"/>
          <w:rFonts w:eastAsia="Calibri"/>
          <w:sz w:val="28"/>
        </w:rPr>
        <w:t xml:space="preserve"> </w:t>
      </w:r>
      <w:r w:rsidR="00D07A8E">
        <w:rPr>
          <w:rStyle w:val="a7"/>
          <w:rFonts w:eastAsia="Calibri"/>
          <w:sz w:val="28"/>
        </w:rPr>
        <w:br/>
      </w:r>
      <w:r w:rsidR="00197C5E">
        <w:rPr>
          <w:rStyle w:val="a7"/>
          <w:rFonts w:eastAsia="Calibri"/>
          <w:sz w:val="28"/>
        </w:rPr>
        <w:t>(для лиц, замещающих соответствующие должности</w:t>
      </w:r>
      <w:r w:rsidR="00D07A8E">
        <w:rPr>
          <w:rStyle w:val="a7"/>
          <w:rFonts w:eastAsia="Calibri"/>
          <w:sz w:val="28"/>
        </w:rPr>
        <w:t xml:space="preserve">, </w:t>
      </w:r>
      <w:r w:rsidR="0068738E">
        <w:rPr>
          <w:rStyle w:val="a7"/>
          <w:rFonts w:eastAsia="Calibri"/>
          <w:sz w:val="28"/>
        </w:rPr>
        <w:t xml:space="preserve">при возникновении оснований, предусмотренных частью 1 статьи 3 Федерального закона </w:t>
      </w:r>
      <w:r w:rsidR="0068738E">
        <w:rPr>
          <w:rStyle w:val="a7"/>
          <w:rFonts w:eastAsia="Calibri"/>
          <w:sz w:val="28"/>
        </w:rPr>
        <w:br/>
        <w:t xml:space="preserve">от 3 декабря 2012 года № 230-ФЗ «О контроле за соответствием расходов лиц, </w:t>
      </w:r>
      <w:r w:rsidR="0068738E">
        <w:rPr>
          <w:rStyle w:val="a7"/>
          <w:rFonts w:eastAsia="Calibri"/>
          <w:sz w:val="28"/>
        </w:rPr>
        <w:lastRenderedPageBreak/>
        <w:t>замещающих государственные должности, и иных лиц их доходам»</w:t>
      </w:r>
      <w:r w:rsidR="00197C5E">
        <w:rPr>
          <w:rStyle w:val="a7"/>
          <w:rFonts w:eastAsia="Calibri"/>
          <w:sz w:val="28"/>
        </w:rPr>
        <w:t>)</w:t>
      </w:r>
      <w:r w:rsidR="00EA67DE">
        <w:rPr>
          <w:rStyle w:val="a7"/>
          <w:rFonts w:eastAsia="Calibri"/>
          <w:sz w:val="28"/>
        </w:rPr>
        <w:t>;</w:t>
      </w:r>
      <w:r w:rsidR="00D07A8E" w:rsidRPr="00D07A8E">
        <w:rPr>
          <w:rStyle w:val="a7"/>
          <w:rFonts w:eastAsia="Calibri"/>
          <w:sz w:val="28"/>
        </w:rPr>
        <w:t xml:space="preserve"> </w:t>
      </w:r>
    </w:p>
    <w:p w14:paraId="12FEF77E" w14:textId="2D0E78CF" w:rsidR="001070F9" w:rsidRPr="002A7B71" w:rsidRDefault="00D07A8E" w:rsidP="00D07A8E">
      <w:pPr>
        <w:pStyle w:val="11"/>
        <w:spacing w:after="200" w:line="276" w:lineRule="auto"/>
        <w:ind w:right="14" w:firstLine="709"/>
        <w:jc w:val="both"/>
        <w:rPr>
          <w:rStyle w:val="a7"/>
          <w:rFonts w:eastAsia="Calibri"/>
          <w:sz w:val="28"/>
        </w:rPr>
      </w:pPr>
      <w:r>
        <w:rPr>
          <w:rStyle w:val="a7"/>
          <w:rFonts w:eastAsia="Calibri"/>
          <w:sz w:val="28"/>
        </w:rPr>
        <w:t xml:space="preserve">1.2 </w:t>
      </w:r>
      <w:r w:rsidR="001070F9">
        <w:rPr>
          <w:rStyle w:val="a7"/>
          <w:rFonts w:eastAsia="Calibri"/>
          <w:sz w:val="28"/>
        </w:rPr>
        <w:t>пункт 7.2 исключить</w:t>
      </w:r>
      <w:r w:rsidR="0074773A">
        <w:rPr>
          <w:rStyle w:val="a7"/>
          <w:rFonts w:eastAsia="Calibri"/>
          <w:sz w:val="28"/>
        </w:rPr>
        <w:t>.</w:t>
      </w:r>
    </w:p>
    <w:p w14:paraId="1476FE3B" w14:textId="24BBE3BD" w:rsidR="00054C02" w:rsidRPr="0074773A" w:rsidRDefault="0074773A" w:rsidP="00463173">
      <w:pPr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054C02" w:rsidRPr="0074773A">
        <w:rPr>
          <w:rFonts w:cs="Times New Roman"/>
          <w:szCs w:val="28"/>
        </w:rPr>
        <w:t xml:space="preserve">Контроль за исполнением настоящего </w:t>
      </w:r>
      <w:r>
        <w:rPr>
          <w:rFonts w:cs="Times New Roman"/>
          <w:szCs w:val="28"/>
        </w:rPr>
        <w:t xml:space="preserve">распоряжения </w:t>
      </w:r>
      <w:r w:rsidR="00054C02" w:rsidRPr="0074773A">
        <w:rPr>
          <w:rFonts w:cs="Times New Roman"/>
          <w:szCs w:val="28"/>
        </w:rPr>
        <w:t xml:space="preserve">оставляю за собой. </w:t>
      </w:r>
    </w:p>
    <w:p w14:paraId="3403E358" w14:textId="77777777" w:rsidR="00054C02" w:rsidRPr="00D41EED" w:rsidRDefault="00054C02" w:rsidP="00054C02">
      <w:pPr>
        <w:ind w:left="-567" w:firstLine="851"/>
        <w:rPr>
          <w:rFonts w:cs="Times New Roman"/>
          <w:szCs w:val="28"/>
        </w:rPr>
      </w:pPr>
    </w:p>
    <w:p w14:paraId="14356C81" w14:textId="77777777" w:rsidR="00054C02" w:rsidRPr="00875CCA" w:rsidRDefault="00054C02" w:rsidP="00C543F5">
      <w:pPr>
        <w:spacing w:after="0" w:line="240" w:lineRule="auto"/>
        <w:ind w:left="-567" w:firstLine="851"/>
        <w:rPr>
          <w:rFonts w:cs="Times New Roman"/>
          <w:szCs w:val="28"/>
        </w:rPr>
      </w:pPr>
    </w:p>
    <w:p w14:paraId="7258766C" w14:textId="77777777" w:rsidR="00C543F5" w:rsidRDefault="00C543F5" w:rsidP="00C543F5">
      <w:pPr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И.о</w:t>
      </w:r>
      <w:proofErr w:type="spellEnd"/>
      <w:r>
        <w:rPr>
          <w:rFonts w:cs="Times New Roman"/>
          <w:szCs w:val="28"/>
        </w:rPr>
        <w:t xml:space="preserve">. председателя комитета – </w:t>
      </w:r>
    </w:p>
    <w:p w14:paraId="3547D097" w14:textId="77777777" w:rsidR="00C543F5" w:rsidRDefault="00C543F5" w:rsidP="00C543F5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первый заместитель </w:t>
      </w:r>
    </w:p>
    <w:p w14:paraId="609059EB" w14:textId="011E2E73" w:rsidR="00054C02" w:rsidRPr="00875CCA" w:rsidRDefault="00C543F5" w:rsidP="00C543F5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председателя комитета                                                                               Ю.С. </w:t>
      </w:r>
      <w:proofErr w:type="spellStart"/>
      <w:r>
        <w:rPr>
          <w:rFonts w:cs="Times New Roman"/>
          <w:szCs w:val="28"/>
        </w:rPr>
        <w:t>Коева</w:t>
      </w:r>
      <w:proofErr w:type="spellEnd"/>
      <w:r w:rsidR="00054C02" w:rsidRPr="00875CCA">
        <w:rPr>
          <w:rFonts w:cs="Times New Roman"/>
          <w:szCs w:val="28"/>
        </w:rPr>
        <w:t xml:space="preserve"> </w:t>
      </w:r>
    </w:p>
    <w:p w14:paraId="3D6280D9" w14:textId="571C9377" w:rsidR="007B1686" w:rsidRDefault="007B1686" w:rsidP="00ED29FD">
      <w:pPr>
        <w:ind w:right="-1"/>
        <w:jc w:val="right"/>
        <w:rPr>
          <w:sz w:val="22"/>
        </w:rPr>
      </w:pPr>
    </w:p>
    <w:p w14:paraId="73B3D8DF" w14:textId="77777777" w:rsidR="00EA67DE" w:rsidRDefault="00EA67DE" w:rsidP="00ED29FD">
      <w:pPr>
        <w:ind w:right="-1"/>
        <w:jc w:val="right"/>
        <w:rPr>
          <w:sz w:val="22"/>
        </w:rPr>
      </w:pPr>
    </w:p>
    <w:p w14:paraId="5593CC96" w14:textId="77777777" w:rsidR="00EA67DE" w:rsidRDefault="00EA67DE" w:rsidP="00ED29FD">
      <w:pPr>
        <w:ind w:right="-1"/>
        <w:jc w:val="right"/>
        <w:rPr>
          <w:sz w:val="22"/>
        </w:rPr>
      </w:pPr>
    </w:p>
    <w:p w14:paraId="221C6DC9" w14:textId="77777777" w:rsidR="00EA67DE" w:rsidRDefault="00EA67DE" w:rsidP="00ED29FD">
      <w:pPr>
        <w:ind w:right="-1"/>
        <w:jc w:val="right"/>
        <w:rPr>
          <w:sz w:val="22"/>
        </w:rPr>
      </w:pPr>
    </w:p>
    <w:p w14:paraId="37AC82F3" w14:textId="77777777" w:rsidR="00EA67DE" w:rsidRDefault="00EA67DE" w:rsidP="00ED29FD">
      <w:pPr>
        <w:ind w:right="-1"/>
        <w:jc w:val="right"/>
        <w:rPr>
          <w:sz w:val="22"/>
        </w:rPr>
      </w:pPr>
    </w:p>
    <w:p w14:paraId="70287054" w14:textId="77777777" w:rsidR="00EA67DE" w:rsidRDefault="00EA67DE" w:rsidP="00ED29FD">
      <w:pPr>
        <w:ind w:right="-1"/>
        <w:jc w:val="right"/>
        <w:rPr>
          <w:sz w:val="22"/>
        </w:rPr>
      </w:pPr>
    </w:p>
    <w:p w14:paraId="5A6A2E5D" w14:textId="77777777" w:rsidR="00EA67DE" w:rsidRDefault="00EA67DE" w:rsidP="00ED29FD">
      <w:pPr>
        <w:ind w:right="-1"/>
        <w:jc w:val="right"/>
        <w:rPr>
          <w:sz w:val="22"/>
        </w:rPr>
      </w:pPr>
    </w:p>
    <w:p w14:paraId="36819CB2" w14:textId="77777777" w:rsidR="00EA67DE" w:rsidRDefault="00EA67DE" w:rsidP="00ED29FD">
      <w:pPr>
        <w:ind w:right="-1"/>
        <w:jc w:val="right"/>
        <w:rPr>
          <w:sz w:val="22"/>
        </w:rPr>
      </w:pPr>
    </w:p>
    <w:p w14:paraId="25653C9F" w14:textId="77777777" w:rsidR="00EA67DE" w:rsidRDefault="00EA67DE" w:rsidP="00ED29FD">
      <w:pPr>
        <w:ind w:right="-1"/>
        <w:jc w:val="right"/>
        <w:rPr>
          <w:sz w:val="22"/>
        </w:rPr>
      </w:pPr>
    </w:p>
    <w:p w14:paraId="37D35F14" w14:textId="77777777" w:rsidR="00EA67DE" w:rsidRDefault="00EA67DE" w:rsidP="00ED29FD">
      <w:pPr>
        <w:ind w:right="-1"/>
        <w:jc w:val="right"/>
        <w:rPr>
          <w:sz w:val="22"/>
        </w:rPr>
      </w:pPr>
    </w:p>
    <w:p w14:paraId="42F34866" w14:textId="77777777" w:rsidR="00EA67DE" w:rsidRDefault="00EA67DE" w:rsidP="00ED29FD">
      <w:pPr>
        <w:ind w:right="-1"/>
        <w:jc w:val="right"/>
        <w:rPr>
          <w:sz w:val="22"/>
        </w:rPr>
      </w:pPr>
    </w:p>
    <w:p w14:paraId="0A2D4B7F" w14:textId="77777777" w:rsidR="00EA67DE" w:rsidRDefault="00EA67DE" w:rsidP="00ED29FD">
      <w:pPr>
        <w:ind w:right="-1"/>
        <w:jc w:val="right"/>
        <w:rPr>
          <w:sz w:val="22"/>
        </w:rPr>
      </w:pPr>
    </w:p>
    <w:p w14:paraId="06B603D5" w14:textId="77777777" w:rsidR="00EA67DE" w:rsidRDefault="00EA67DE" w:rsidP="00ED29FD">
      <w:pPr>
        <w:ind w:right="-1"/>
        <w:jc w:val="right"/>
        <w:rPr>
          <w:sz w:val="22"/>
        </w:rPr>
      </w:pPr>
    </w:p>
    <w:p w14:paraId="0FBDBACE" w14:textId="77777777" w:rsidR="00EA67DE" w:rsidRDefault="00EA67DE" w:rsidP="00ED29FD">
      <w:pPr>
        <w:ind w:right="-1"/>
        <w:jc w:val="right"/>
        <w:rPr>
          <w:sz w:val="22"/>
        </w:rPr>
      </w:pPr>
    </w:p>
    <w:p w14:paraId="7CB41BB1" w14:textId="77777777" w:rsidR="00EA67DE" w:rsidRDefault="00EA67DE" w:rsidP="00ED29FD">
      <w:pPr>
        <w:ind w:right="-1"/>
        <w:jc w:val="right"/>
        <w:rPr>
          <w:sz w:val="22"/>
        </w:rPr>
      </w:pPr>
    </w:p>
    <w:p w14:paraId="2497519C" w14:textId="77777777" w:rsidR="00EA67DE" w:rsidRDefault="00EA67DE" w:rsidP="00ED29FD">
      <w:pPr>
        <w:ind w:right="-1"/>
        <w:jc w:val="right"/>
        <w:rPr>
          <w:sz w:val="22"/>
        </w:rPr>
      </w:pPr>
    </w:p>
    <w:p w14:paraId="5C228E55" w14:textId="77777777" w:rsidR="00EA67DE" w:rsidRDefault="00EA67DE" w:rsidP="00ED29FD">
      <w:pPr>
        <w:ind w:right="-1"/>
        <w:jc w:val="right"/>
        <w:rPr>
          <w:sz w:val="22"/>
        </w:rPr>
      </w:pPr>
    </w:p>
    <w:p w14:paraId="34BB49B7" w14:textId="77777777" w:rsidR="00EA67DE" w:rsidRDefault="00EA67DE" w:rsidP="00ED29FD">
      <w:pPr>
        <w:ind w:right="-1"/>
        <w:jc w:val="right"/>
        <w:rPr>
          <w:sz w:val="22"/>
        </w:rPr>
      </w:pPr>
    </w:p>
    <w:p w14:paraId="1007CE78" w14:textId="77777777" w:rsidR="00EA67DE" w:rsidRDefault="00EA67DE" w:rsidP="00ED29FD">
      <w:pPr>
        <w:ind w:right="-1"/>
        <w:jc w:val="right"/>
        <w:rPr>
          <w:sz w:val="22"/>
        </w:rPr>
      </w:pPr>
    </w:p>
    <w:p w14:paraId="16889508" w14:textId="77777777" w:rsidR="00EA67DE" w:rsidRDefault="00EA67DE" w:rsidP="00ED29FD">
      <w:pPr>
        <w:ind w:right="-1"/>
        <w:jc w:val="right"/>
        <w:rPr>
          <w:sz w:val="22"/>
        </w:rPr>
      </w:pPr>
    </w:p>
    <w:p w14:paraId="10CA19AB" w14:textId="77777777" w:rsidR="00EA67DE" w:rsidRDefault="00EA67DE" w:rsidP="00ED29FD">
      <w:pPr>
        <w:ind w:right="-1"/>
        <w:jc w:val="right"/>
        <w:rPr>
          <w:sz w:val="22"/>
        </w:rPr>
      </w:pPr>
    </w:p>
    <w:p w14:paraId="34476CB8" w14:textId="77777777" w:rsidR="00EA67DE" w:rsidRDefault="00EA67DE" w:rsidP="00ED29FD">
      <w:pPr>
        <w:ind w:right="-1"/>
        <w:jc w:val="right"/>
        <w:rPr>
          <w:sz w:val="22"/>
        </w:rPr>
      </w:pPr>
    </w:p>
    <w:p w14:paraId="3322A024" w14:textId="77777777" w:rsidR="00EA67DE" w:rsidRDefault="00EA67DE" w:rsidP="00ED29FD">
      <w:pPr>
        <w:ind w:right="-1"/>
        <w:jc w:val="right"/>
        <w:rPr>
          <w:sz w:val="22"/>
        </w:rPr>
      </w:pPr>
    </w:p>
    <w:p w14:paraId="526661FD" w14:textId="77777777" w:rsidR="00EA67DE" w:rsidRDefault="00EA67DE" w:rsidP="00ED29FD">
      <w:pPr>
        <w:ind w:right="-1"/>
        <w:jc w:val="right"/>
        <w:rPr>
          <w:sz w:val="22"/>
        </w:rPr>
      </w:pPr>
    </w:p>
    <w:p w14:paraId="3CCA09BE" w14:textId="77777777" w:rsidR="00EA67DE" w:rsidRDefault="00EA67DE" w:rsidP="00ED29FD">
      <w:pPr>
        <w:ind w:right="-1"/>
        <w:jc w:val="right"/>
        <w:rPr>
          <w:sz w:val="22"/>
        </w:rPr>
      </w:pPr>
    </w:p>
    <w:p w14:paraId="2DE487E7" w14:textId="77777777" w:rsidR="00EA67DE" w:rsidRDefault="00EA67DE" w:rsidP="00ED29FD">
      <w:pPr>
        <w:ind w:right="-1"/>
        <w:jc w:val="right"/>
        <w:rPr>
          <w:sz w:val="22"/>
        </w:rPr>
      </w:pPr>
    </w:p>
    <w:p w14:paraId="333E8681" w14:textId="7AB8A8DE" w:rsidR="00EA67DE" w:rsidRDefault="00EA67DE" w:rsidP="00EA67DE">
      <w:pPr>
        <w:ind w:right="-1"/>
        <w:jc w:val="both"/>
        <w:rPr>
          <w:sz w:val="22"/>
        </w:rPr>
      </w:pPr>
      <w:r>
        <w:rPr>
          <w:sz w:val="22"/>
        </w:rPr>
        <w:lastRenderedPageBreak/>
        <w:t>Исполнитель: __________________________ Г.В. Осадчук</w:t>
      </w:r>
    </w:p>
    <w:p w14:paraId="08673714" w14:textId="77777777" w:rsidR="00EA67DE" w:rsidRDefault="00EA67DE" w:rsidP="00EA67DE">
      <w:pPr>
        <w:ind w:right="-1"/>
        <w:jc w:val="both"/>
        <w:rPr>
          <w:sz w:val="22"/>
        </w:rPr>
      </w:pPr>
    </w:p>
    <w:p w14:paraId="19334C1B" w14:textId="5225C4D4" w:rsidR="00EA67DE" w:rsidRDefault="00EA67DE" w:rsidP="00EA67DE">
      <w:pPr>
        <w:ind w:right="-1"/>
        <w:jc w:val="both"/>
        <w:rPr>
          <w:sz w:val="22"/>
        </w:rPr>
      </w:pPr>
      <w:r>
        <w:rPr>
          <w:sz w:val="22"/>
        </w:rPr>
        <w:t>Согласовано: ___________________________ Е.В. Пугачева</w:t>
      </w:r>
    </w:p>
    <w:p w14:paraId="4BB4713A" w14:textId="77777777" w:rsidR="00C873E1" w:rsidRDefault="00C873E1" w:rsidP="00EA67DE">
      <w:pPr>
        <w:ind w:right="-1"/>
        <w:jc w:val="both"/>
        <w:rPr>
          <w:sz w:val="22"/>
        </w:rPr>
      </w:pPr>
    </w:p>
    <w:p w14:paraId="64689330" w14:textId="77777777" w:rsidR="00C873E1" w:rsidRDefault="00C873E1" w:rsidP="00EA67DE">
      <w:pPr>
        <w:ind w:right="-1"/>
        <w:jc w:val="both"/>
        <w:rPr>
          <w:sz w:val="22"/>
        </w:rPr>
      </w:pPr>
    </w:p>
    <w:p w14:paraId="1AE37F77" w14:textId="77777777" w:rsidR="00C873E1" w:rsidRDefault="00C873E1" w:rsidP="00EA67DE">
      <w:pPr>
        <w:ind w:right="-1"/>
        <w:jc w:val="both"/>
        <w:rPr>
          <w:sz w:val="22"/>
        </w:rPr>
      </w:pPr>
    </w:p>
    <w:p w14:paraId="249DC8B5" w14:textId="77777777" w:rsidR="00C873E1" w:rsidRDefault="00C873E1" w:rsidP="00EA67DE">
      <w:pPr>
        <w:ind w:right="-1"/>
        <w:jc w:val="both"/>
        <w:rPr>
          <w:sz w:val="22"/>
        </w:rPr>
      </w:pPr>
    </w:p>
    <w:p w14:paraId="54297E60" w14:textId="77777777" w:rsidR="00C873E1" w:rsidRDefault="00C873E1" w:rsidP="00EA67DE">
      <w:pPr>
        <w:ind w:right="-1"/>
        <w:jc w:val="both"/>
        <w:rPr>
          <w:sz w:val="22"/>
        </w:rPr>
      </w:pPr>
    </w:p>
    <w:p w14:paraId="56E212AC" w14:textId="77777777" w:rsidR="00C873E1" w:rsidRDefault="00C873E1" w:rsidP="00EA67DE">
      <w:pPr>
        <w:ind w:right="-1"/>
        <w:jc w:val="both"/>
        <w:rPr>
          <w:sz w:val="22"/>
        </w:rPr>
      </w:pPr>
    </w:p>
    <w:p w14:paraId="39F33C9B" w14:textId="77777777" w:rsidR="00C873E1" w:rsidRDefault="00C873E1" w:rsidP="00EA67DE">
      <w:pPr>
        <w:ind w:right="-1"/>
        <w:jc w:val="both"/>
        <w:rPr>
          <w:sz w:val="22"/>
        </w:rPr>
      </w:pPr>
    </w:p>
    <w:p w14:paraId="4368E445" w14:textId="77777777" w:rsidR="00C873E1" w:rsidRDefault="00C873E1" w:rsidP="00EA67DE">
      <w:pPr>
        <w:ind w:right="-1"/>
        <w:jc w:val="both"/>
        <w:rPr>
          <w:sz w:val="22"/>
        </w:rPr>
      </w:pPr>
    </w:p>
    <w:p w14:paraId="2A09FC5E" w14:textId="77777777" w:rsidR="00C873E1" w:rsidRDefault="00C873E1" w:rsidP="00EA67DE">
      <w:pPr>
        <w:ind w:right="-1"/>
        <w:jc w:val="both"/>
        <w:rPr>
          <w:sz w:val="22"/>
        </w:rPr>
      </w:pPr>
    </w:p>
    <w:p w14:paraId="5C2358B2" w14:textId="77777777" w:rsidR="00C873E1" w:rsidRDefault="00C873E1" w:rsidP="00EA67DE">
      <w:pPr>
        <w:ind w:right="-1"/>
        <w:jc w:val="both"/>
        <w:rPr>
          <w:sz w:val="22"/>
        </w:rPr>
      </w:pPr>
    </w:p>
    <w:p w14:paraId="530E877E" w14:textId="77777777" w:rsidR="00C873E1" w:rsidRDefault="00C873E1" w:rsidP="00EA67DE">
      <w:pPr>
        <w:ind w:right="-1"/>
        <w:jc w:val="both"/>
        <w:rPr>
          <w:sz w:val="22"/>
        </w:rPr>
      </w:pPr>
    </w:p>
    <w:p w14:paraId="6F70DD03" w14:textId="77777777" w:rsidR="00C873E1" w:rsidRDefault="00C873E1" w:rsidP="00EA67DE">
      <w:pPr>
        <w:ind w:right="-1"/>
        <w:jc w:val="both"/>
        <w:rPr>
          <w:sz w:val="22"/>
        </w:rPr>
      </w:pPr>
    </w:p>
    <w:p w14:paraId="57DBC00A" w14:textId="77777777" w:rsidR="00C873E1" w:rsidRDefault="00C873E1" w:rsidP="00EA67DE">
      <w:pPr>
        <w:ind w:right="-1"/>
        <w:jc w:val="both"/>
        <w:rPr>
          <w:sz w:val="22"/>
        </w:rPr>
      </w:pPr>
    </w:p>
    <w:p w14:paraId="24631487" w14:textId="77777777" w:rsidR="00C873E1" w:rsidRDefault="00C873E1" w:rsidP="00EA67DE">
      <w:pPr>
        <w:ind w:right="-1"/>
        <w:jc w:val="both"/>
        <w:rPr>
          <w:sz w:val="22"/>
        </w:rPr>
      </w:pPr>
    </w:p>
    <w:p w14:paraId="0817512B" w14:textId="77777777" w:rsidR="00C873E1" w:rsidRDefault="00C873E1" w:rsidP="00EA67DE">
      <w:pPr>
        <w:ind w:right="-1"/>
        <w:jc w:val="both"/>
        <w:rPr>
          <w:sz w:val="22"/>
        </w:rPr>
      </w:pPr>
    </w:p>
    <w:p w14:paraId="01919519" w14:textId="77777777" w:rsidR="00C873E1" w:rsidRDefault="00C873E1" w:rsidP="00EA67DE">
      <w:pPr>
        <w:ind w:right="-1"/>
        <w:jc w:val="both"/>
        <w:rPr>
          <w:sz w:val="22"/>
        </w:rPr>
      </w:pPr>
    </w:p>
    <w:p w14:paraId="49119595" w14:textId="77777777" w:rsidR="00C873E1" w:rsidRDefault="00C873E1" w:rsidP="00EA67DE">
      <w:pPr>
        <w:ind w:right="-1"/>
        <w:jc w:val="both"/>
        <w:rPr>
          <w:sz w:val="22"/>
        </w:rPr>
      </w:pPr>
    </w:p>
    <w:p w14:paraId="42A44321" w14:textId="77777777" w:rsidR="00C873E1" w:rsidRDefault="00C873E1" w:rsidP="00EA67DE">
      <w:pPr>
        <w:ind w:right="-1"/>
        <w:jc w:val="both"/>
        <w:rPr>
          <w:sz w:val="22"/>
        </w:rPr>
      </w:pPr>
    </w:p>
    <w:p w14:paraId="32B031AA" w14:textId="77777777" w:rsidR="00C873E1" w:rsidRDefault="00C873E1" w:rsidP="00EA67DE">
      <w:pPr>
        <w:ind w:right="-1"/>
        <w:jc w:val="both"/>
        <w:rPr>
          <w:sz w:val="22"/>
        </w:rPr>
      </w:pPr>
    </w:p>
    <w:p w14:paraId="2C6E1715" w14:textId="77777777" w:rsidR="00C873E1" w:rsidRDefault="00C873E1" w:rsidP="00EA67DE">
      <w:pPr>
        <w:ind w:right="-1"/>
        <w:jc w:val="both"/>
        <w:rPr>
          <w:sz w:val="22"/>
        </w:rPr>
      </w:pPr>
    </w:p>
    <w:p w14:paraId="16784FAE" w14:textId="77777777" w:rsidR="00C873E1" w:rsidRDefault="00C873E1" w:rsidP="00EA67DE">
      <w:pPr>
        <w:ind w:right="-1"/>
        <w:jc w:val="both"/>
        <w:rPr>
          <w:sz w:val="22"/>
        </w:rPr>
      </w:pPr>
    </w:p>
    <w:p w14:paraId="209591E4" w14:textId="77777777" w:rsidR="00C873E1" w:rsidRDefault="00C873E1" w:rsidP="00EA67DE">
      <w:pPr>
        <w:ind w:right="-1"/>
        <w:jc w:val="both"/>
        <w:rPr>
          <w:sz w:val="22"/>
        </w:rPr>
      </w:pPr>
    </w:p>
    <w:p w14:paraId="250A9CD7" w14:textId="77777777" w:rsidR="00C873E1" w:rsidRDefault="00C873E1" w:rsidP="00EA67DE">
      <w:pPr>
        <w:ind w:right="-1"/>
        <w:jc w:val="both"/>
        <w:rPr>
          <w:sz w:val="22"/>
        </w:rPr>
      </w:pPr>
    </w:p>
    <w:p w14:paraId="232FA2BF" w14:textId="77777777" w:rsidR="00C873E1" w:rsidRDefault="00C873E1" w:rsidP="00EA67DE">
      <w:pPr>
        <w:ind w:right="-1"/>
        <w:jc w:val="both"/>
        <w:rPr>
          <w:sz w:val="22"/>
        </w:rPr>
      </w:pPr>
    </w:p>
    <w:p w14:paraId="75834D87" w14:textId="77777777" w:rsidR="00C873E1" w:rsidRDefault="00C873E1" w:rsidP="00EA67DE">
      <w:pPr>
        <w:ind w:right="-1"/>
        <w:jc w:val="both"/>
        <w:rPr>
          <w:sz w:val="22"/>
        </w:rPr>
      </w:pPr>
    </w:p>
    <w:p w14:paraId="49423392" w14:textId="77777777" w:rsidR="00C873E1" w:rsidRDefault="00C873E1" w:rsidP="00EA67DE">
      <w:pPr>
        <w:ind w:right="-1"/>
        <w:jc w:val="both"/>
        <w:rPr>
          <w:sz w:val="22"/>
        </w:rPr>
      </w:pPr>
    </w:p>
    <w:p w14:paraId="0BC147E0" w14:textId="77777777" w:rsidR="00C873E1" w:rsidRDefault="00C873E1" w:rsidP="00EA67DE">
      <w:pPr>
        <w:ind w:right="-1"/>
        <w:jc w:val="both"/>
        <w:rPr>
          <w:sz w:val="22"/>
        </w:rPr>
      </w:pPr>
    </w:p>
    <w:p w14:paraId="10EF1C11" w14:textId="77777777" w:rsidR="00C873E1" w:rsidRDefault="00C873E1" w:rsidP="00EA67DE">
      <w:pPr>
        <w:ind w:right="-1"/>
        <w:jc w:val="both"/>
        <w:rPr>
          <w:sz w:val="22"/>
        </w:rPr>
      </w:pPr>
    </w:p>
    <w:p w14:paraId="40147ACA" w14:textId="77777777" w:rsidR="00C873E1" w:rsidRDefault="00C873E1" w:rsidP="00EA67DE">
      <w:pPr>
        <w:ind w:right="-1"/>
        <w:jc w:val="both"/>
        <w:rPr>
          <w:sz w:val="22"/>
        </w:rPr>
      </w:pPr>
    </w:p>
    <w:p w14:paraId="338A16E6" w14:textId="77777777" w:rsidR="00C873E1" w:rsidRPr="0082764D" w:rsidRDefault="00C873E1" w:rsidP="005067DB">
      <w:pPr>
        <w:spacing w:after="0" w:line="240" w:lineRule="auto"/>
        <w:ind w:right="-1"/>
        <w:jc w:val="both"/>
        <w:rPr>
          <w:rFonts w:cs="Times New Roman"/>
          <w:szCs w:val="28"/>
        </w:rPr>
      </w:pPr>
    </w:p>
    <w:sectPr w:rsidR="00C873E1" w:rsidRPr="0082764D" w:rsidSect="00C27745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1444"/>
    <w:multiLevelType w:val="multilevel"/>
    <w:tmpl w:val="5D8EA8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02214F0"/>
    <w:multiLevelType w:val="multilevel"/>
    <w:tmpl w:val="0E38EF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2">
    <w:nsid w:val="49685168"/>
    <w:multiLevelType w:val="multilevel"/>
    <w:tmpl w:val="A7C253E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F11D32"/>
    <w:multiLevelType w:val="multilevel"/>
    <w:tmpl w:val="85CEB6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D206B52"/>
    <w:multiLevelType w:val="hybridMultilevel"/>
    <w:tmpl w:val="02780B8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5F2212C"/>
    <w:multiLevelType w:val="hybridMultilevel"/>
    <w:tmpl w:val="46C09A1E"/>
    <w:lvl w:ilvl="0" w:tplc="3558DA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5F2FA7"/>
    <w:multiLevelType w:val="multilevel"/>
    <w:tmpl w:val="8E0039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86"/>
    <w:rsid w:val="00054C02"/>
    <w:rsid w:val="000E1B76"/>
    <w:rsid w:val="001070F9"/>
    <w:rsid w:val="0017567F"/>
    <w:rsid w:val="00197C5E"/>
    <w:rsid w:val="001E0BDB"/>
    <w:rsid w:val="001E3DE9"/>
    <w:rsid w:val="00247630"/>
    <w:rsid w:val="00280016"/>
    <w:rsid w:val="002A7B71"/>
    <w:rsid w:val="002C34F8"/>
    <w:rsid w:val="002D3DF2"/>
    <w:rsid w:val="00310AC2"/>
    <w:rsid w:val="00380A51"/>
    <w:rsid w:val="003A0271"/>
    <w:rsid w:val="00406B3B"/>
    <w:rsid w:val="00463173"/>
    <w:rsid w:val="005067DB"/>
    <w:rsid w:val="00554F75"/>
    <w:rsid w:val="00555BEF"/>
    <w:rsid w:val="005C09BF"/>
    <w:rsid w:val="005E14D8"/>
    <w:rsid w:val="00657359"/>
    <w:rsid w:val="00682741"/>
    <w:rsid w:val="0068738E"/>
    <w:rsid w:val="006B52EE"/>
    <w:rsid w:val="006D6C71"/>
    <w:rsid w:val="007107C7"/>
    <w:rsid w:val="00745930"/>
    <w:rsid w:val="0074773A"/>
    <w:rsid w:val="007B1686"/>
    <w:rsid w:val="00807B5E"/>
    <w:rsid w:val="0082764D"/>
    <w:rsid w:val="00836BDF"/>
    <w:rsid w:val="008B651B"/>
    <w:rsid w:val="008E6EBF"/>
    <w:rsid w:val="00923D05"/>
    <w:rsid w:val="009948D3"/>
    <w:rsid w:val="009C52F1"/>
    <w:rsid w:val="00A30687"/>
    <w:rsid w:val="00A31408"/>
    <w:rsid w:val="00AC1469"/>
    <w:rsid w:val="00AF2B6F"/>
    <w:rsid w:val="00B11AE3"/>
    <w:rsid w:val="00B3263E"/>
    <w:rsid w:val="00BE2C23"/>
    <w:rsid w:val="00BE629F"/>
    <w:rsid w:val="00BF2C6F"/>
    <w:rsid w:val="00C15421"/>
    <w:rsid w:val="00C24E25"/>
    <w:rsid w:val="00C253BE"/>
    <w:rsid w:val="00C27745"/>
    <w:rsid w:val="00C52EFF"/>
    <w:rsid w:val="00C543F5"/>
    <w:rsid w:val="00C873E1"/>
    <w:rsid w:val="00CA30EC"/>
    <w:rsid w:val="00CE5B81"/>
    <w:rsid w:val="00D07A8E"/>
    <w:rsid w:val="00D07C26"/>
    <w:rsid w:val="00D1508E"/>
    <w:rsid w:val="00D35843"/>
    <w:rsid w:val="00D71ACE"/>
    <w:rsid w:val="00E54D2F"/>
    <w:rsid w:val="00E662C6"/>
    <w:rsid w:val="00EA025B"/>
    <w:rsid w:val="00EA67DE"/>
    <w:rsid w:val="00ED29FD"/>
    <w:rsid w:val="00F70BFC"/>
    <w:rsid w:val="00F7252B"/>
    <w:rsid w:val="00FA47BD"/>
    <w:rsid w:val="00FD2A7B"/>
    <w:rsid w:val="00FE1630"/>
    <w:rsid w:val="00FE55FD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9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67F"/>
    <w:pPr>
      <w:keepNext/>
      <w:keepLines/>
      <w:spacing w:before="100" w:beforeAutospacing="1" w:after="100" w:afterAutospacing="1" w:line="24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6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53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3BE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17567F"/>
    <w:rPr>
      <w:rFonts w:eastAsia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17567F"/>
    <w:pPr>
      <w:widowControl w:val="0"/>
      <w:spacing w:after="30" w:line="240" w:lineRule="auto"/>
      <w:ind w:firstLine="660"/>
    </w:pPr>
    <w:rPr>
      <w:rFonts w:eastAsia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7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6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567F"/>
    <w:rPr>
      <w:rFonts w:eastAsiaTheme="majorEastAsia" w:cstheme="majorBidi"/>
      <w:b/>
      <w:bCs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D07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7C2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E54D2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Основной текст_"/>
    <w:basedOn w:val="a0"/>
    <w:link w:val="11"/>
    <w:rsid w:val="00FE55FD"/>
    <w:rPr>
      <w:rFonts w:eastAsia="Times New Roman"/>
      <w:b/>
      <w:bCs/>
      <w:sz w:val="22"/>
    </w:rPr>
  </w:style>
  <w:style w:type="paragraph" w:customStyle="1" w:styleId="11">
    <w:name w:val="Основной текст1"/>
    <w:basedOn w:val="a"/>
    <w:link w:val="a7"/>
    <w:rsid w:val="00FE55FD"/>
    <w:pPr>
      <w:widowControl w:val="0"/>
      <w:spacing w:after="450" w:line="252" w:lineRule="auto"/>
      <w:jc w:val="center"/>
    </w:pPr>
    <w:rPr>
      <w:rFonts w:eastAsia="Times New Roman"/>
      <w:b/>
      <w:bCs/>
      <w:sz w:val="22"/>
    </w:rPr>
  </w:style>
  <w:style w:type="paragraph" w:styleId="a8">
    <w:name w:val="Normal (Web)"/>
    <w:basedOn w:val="a"/>
    <w:uiPriority w:val="99"/>
    <w:semiHidden/>
    <w:unhideWhenUsed/>
    <w:rsid w:val="00C873E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8276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67F"/>
    <w:pPr>
      <w:keepNext/>
      <w:keepLines/>
      <w:spacing w:before="100" w:beforeAutospacing="1" w:after="100" w:afterAutospacing="1" w:line="24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6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53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3BE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17567F"/>
    <w:rPr>
      <w:rFonts w:eastAsia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17567F"/>
    <w:pPr>
      <w:widowControl w:val="0"/>
      <w:spacing w:after="30" w:line="240" w:lineRule="auto"/>
      <w:ind w:firstLine="660"/>
    </w:pPr>
    <w:rPr>
      <w:rFonts w:eastAsia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7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6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567F"/>
    <w:rPr>
      <w:rFonts w:eastAsiaTheme="majorEastAsia" w:cstheme="majorBidi"/>
      <w:b/>
      <w:bCs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D07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7C2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E54D2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Основной текст_"/>
    <w:basedOn w:val="a0"/>
    <w:link w:val="11"/>
    <w:rsid w:val="00FE55FD"/>
    <w:rPr>
      <w:rFonts w:eastAsia="Times New Roman"/>
      <w:b/>
      <w:bCs/>
      <w:sz w:val="22"/>
    </w:rPr>
  </w:style>
  <w:style w:type="paragraph" w:customStyle="1" w:styleId="11">
    <w:name w:val="Основной текст1"/>
    <w:basedOn w:val="a"/>
    <w:link w:val="a7"/>
    <w:rsid w:val="00FE55FD"/>
    <w:pPr>
      <w:widowControl w:val="0"/>
      <w:spacing w:after="450" w:line="252" w:lineRule="auto"/>
      <w:jc w:val="center"/>
    </w:pPr>
    <w:rPr>
      <w:rFonts w:eastAsia="Times New Roman"/>
      <w:b/>
      <w:bCs/>
      <w:sz w:val="22"/>
    </w:rPr>
  </w:style>
  <w:style w:type="paragraph" w:styleId="a8">
    <w:name w:val="Normal (Web)"/>
    <w:basedOn w:val="a"/>
    <w:uiPriority w:val="99"/>
    <w:semiHidden/>
    <w:unhideWhenUsed/>
    <w:rsid w:val="00C873E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827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79EFE2472B45D381B85E9ACFF660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85615-F986-466E-B060-843C6D31F08B}"/>
      </w:docPartPr>
      <w:docPartBody>
        <w:p w:rsidR="00CB574F" w:rsidRDefault="00C762C7" w:rsidP="00C762C7">
          <w:pPr>
            <w:pStyle w:val="6979EFE2472B45D381B85E9ACFF66095"/>
          </w:pPr>
          <w:r w:rsidRPr="00CE0EA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C7"/>
    <w:rsid w:val="00106FDE"/>
    <w:rsid w:val="001705C3"/>
    <w:rsid w:val="001747BC"/>
    <w:rsid w:val="001E4D34"/>
    <w:rsid w:val="0043097A"/>
    <w:rsid w:val="00470CE3"/>
    <w:rsid w:val="004A0038"/>
    <w:rsid w:val="006A7ED6"/>
    <w:rsid w:val="008076F3"/>
    <w:rsid w:val="00987D56"/>
    <w:rsid w:val="009E305E"/>
    <w:rsid w:val="00A77375"/>
    <w:rsid w:val="00A97435"/>
    <w:rsid w:val="00AA3C49"/>
    <w:rsid w:val="00B008A6"/>
    <w:rsid w:val="00C17E2D"/>
    <w:rsid w:val="00C762C7"/>
    <w:rsid w:val="00CB574F"/>
    <w:rsid w:val="00CE1F1A"/>
    <w:rsid w:val="00E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62C7"/>
    <w:rPr>
      <w:color w:val="808080"/>
    </w:rPr>
  </w:style>
  <w:style w:type="paragraph" w:customStyle="1" w:styleId="6979EFE2472B45D381B85E9ACFF66095">
    <w:name w:val="6979EFE2472B45D381B85E9ACFF66095"/>
    <w:rsid w:val="00C762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62C7"/>
    <w:rPr>
      <w:color w:val="808080"/>
    </w:rPr>
  </w:style>
  <w:style w:type="paragraph" w:customStyle="1" w:styleId="6979EFE2472B45D381B85E9ACFF66095">
    <w:name w:val="6979EFE2472B45D381B85E9ACFF66095"/>
    <w:rsid w:val="00C7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387F-F604-43ED-A42F-5B89E773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8560</dc:creator>
  <cp:lastModifiedBy>Пользователь Windows</cp:lastModifiedBy>
  <cp:revision>2</cp:revision>
  <cp:lastPrinted>2026-03-17T11:11:00Z</cp:lastPrinted>
  <dcterms:created xsi:type="dcterms:W3CDTF">2026-03-17T11:37:00Z</dcterms:created>
  <dcterms:modified xsi:type="dcterms:W3CDTF">2026-03-17T11:37:00Z</dcterms:modified>
</cp:coreProperties>
</file>